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1D" w:rsidRPr="001442BC" w:rsidRDefault="00F40B1D" w:rsidP="001442BC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1442BC">
        <w:rPr>
          <w:b w:val="0"/>
          <w:szCs w:val="24"/>
        </w:rPr>
        <w:t>Утвержден</w:t>
      </w:r>
      <w:r w:rsidRPr="001442BC">
        <w:rPr>
          <w:b w:val="0"/>
          <w:szCs w:val="24"/>
        </w:rPr>
        <w:br/>
        <w:t xml:space="preserve">приказом </w:t>
      </w:r>
      <w:r w:rsidR="001442BC" w:rsidRPr="001442BC">
        <w:rPr>
          <w:b w:val="0"/>
          <w:szCs w:val="24"/>
        </w:rPr>
        <w:t>АО "Энерго-Альянс"</w:t>
      </w:r>
      <w:r w:rsidRPr="001442BC">
        <w:rPr>
          <w:b w:val="0"/>
          <w:szCs w:val="24"/>
        </w:rPr>
        <w:t xml:space="preserve"> </w:t>
      </w:r>
    </w:p>
    <w:p w:rsidR="00F40B1D" w:rsidRPr="001442BC" w:rsidRDefault="00F40B1D" w:rsidP="001442BC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1442BC">
        <w:rPr>
          <w:b w:val="0"/>
          <w:szCs w:val="24"/>
        </w:rPr>
        <w:t>от ____________ №__________</w:t>
      </w:r>
    </w:p>
    <w:p w:rsidR="00F40B1D" w:rsidRPr="001442BC" w:rsidRDefault="00F40B1D" w:rsidP="001442BC">
      <w:pPr>
        <w:pStyle w:val="1"/>
        <w:numPr>
          <w:ilvl w:val="0"/>
          <w:numId w:val="0"/>
        </w:numPr>
        <w:ind w:left="1429"/>
        <w:rPr>
          <w:sz w:val="20"/>
          <w:szCs w:val="20"/>
        </w:rPr>
      </w:pPr>
      <w:r w:rsidRPr="001442BC">
        <w:rPr>
          <w:szCs w:val="24"/>
        </w:rPr>
        <w:t xml:space="preserve">ПАСПОРТ УСЛУГИ (ПРОЦЕССА) </w:t>
      </w:r>
      <w:r w:rsidR="001442BC" w:rsidRPr="001442BC">
        <w:rPr>
          <w:szCs w:val="24"/>
        </w:rPr>
        <w:t>АО "Энерго-Альянс"</w:t>
      </w:r>
    </w:p>
    <w:p w:rsidR="00F40B1D" w:rsidRPr="001442BC" w:rsidRDefault="00F40B1D" w:rsidP="00F40B1D">
      <w:pPr>
        <w:autoSpaceDE w:val="0"/>
        <w:autoSpaceDN w:val="0"/>
        <w:adjustRightInd w:val="0"/>
        <w:jc w:val="center"/>
        <w:rPr>
          <w:b/>
          <w:szCs w:val="24"/>
        </w:rPr>
      </w:pPr>
      <w:r w:rsidRPr="001442BC">
        <w:rPr>
          <w:b/>
          <w:szCs w:val="24"/>
        </w:rPr>
        <w:t xml:space="preserve">ПЕРЕРАСПРЕДЕЛЕНИЕ МАКСИМАЛЬНОЙ МОЩНОСТИ </w:t>
      </w:r>
    </w:p>
    <w:p w:rsidR="00F40B1D" w:rsidRPr="001442BC" w:rsidRDefault="00F40B1D" w:rsidP="00F40B1D">
      <w:pPr>
        <w:autoSpaceDE w:val="0"/>
        <w:autoSpaceDN w:val="0"/>
        <w:adjustRightInd w:val="0"/>
        <w:jc w:val="center"/>
        <w:rPr>
          <w:b/>
          <w:szCs w:val="24"/>
        </w:rPr>
      </w:pPr>
      <w:r w:rsidRPr="001442BC">
        <w:rPr>
          <w:b/>
          <w:szCs w:val="24"/>
        </w:rPr>
        <w:t xml:space="preserve">В ПОЛЬЗУ </w:t>
      </w:r>
      <w:r w:rsidR="001442BC" w:rsidRPr="001442BC">
        <w:rPr>
          <w:b/>
          <w:szCs w:val="24"/>
        </w:rPr>
        <w:t>АО "ЭНЕРГО-АЛЬЯНС"</w:t>
      </w:r>
    </w:p>
    <w:p w:rsidR="00F40B1D" w:rsidRPr="001442BC" w:rsidRDefault="00F40B1D" w:rsidP="00F40B1D">
      <w:pPr>
        <w:autoSpaceDE w:val="0"/>
        <w:autoSpaceDN w:val="0"/>
        <w:adjustRightInd w:val="0"/>
        <w:jc w:val="center"/>
        <w:rPr>
          <w:b/>
          <w:szCs w:val="24"/>
        </w:rPr>
      </w:pPr>
      <w:r w:rsidRPr="001442BC">
        <w:rPr>
          <w:b/>
          <w:szCs w:val="24"/>
        </w:rPr>
        <w:br/>
      </w:r>
    </w:p>
    <w:p w:rsidR="00F40B1D" w:rsidRPr="001442BC" w:rsidRDefault="00F40B1D" w:rsidP="00F40B1D">
      <w:pPr>
        <w:autoSpaceDE w:val="0"/>
        <w:autoSpaceDN w:val="0"/>
        <w:adjustRightInd w:val="0"/>
        <w:rPr>
          <w:szCs w:val="24"/>
        </w:rPr>
      </w:pPr>
      <w:r w:rsidRPr="001442BC">
        <w:rPr>
          <w:b/>
          <w:szCs w:val="24"/>
        </w:rPr>
        <w:t xml:space="preserve">КРУГ ЗАЯВИТЕЛЕЙ: </w:t>
      </w:r>
      <w:r w:rsidRPr="001442BC">
        <w:rPr>
          <w:szCs w:val="24"/>
        </w:rPr>
        <w:t xml:space="preserve">любое лицо, имеющее на праве собственности или ином законном основании энергопринимающие устройства, в отношении которых в установленном порядке выполнено фактическое технологическое присоединение (кроме временной схемы присоединения) и заинтересованное снизить объем максимальной мощности собственных энергопринимающих устройств (с одновременным перераспределением) в пользу </w:t>
      </w:r>
      <w:r w:rsidR="001442BC" w:rsidRPr="001442BC">
        <w:rPr>
          <w:szCs w:val="24"/>
        </w:rPr>
        <w:t>АО "Энерго-Альянс"</w:t>
      </w:r>
      <w:r w:rsidRPr="001442BC">
        <w:rPr>
          <w:szCs w:val="24"/>
        </w:rPr>
        <w:t>.</w:t>
      </w:r>
    </w:p>
    <w:p w:rsidR="00F40B1D" w:rsidRPr="001442BC" w:rsidRDefault="00F40B1D" w:rsidP="00F40B1D">
      <w:pPr>
        <w:autoSpaceDE w:val="0"/>
        <w:autoSpaceDN w:val="0"/>
        <w:adjustRightInd w:val="0"/>
        <w:rPr>
          <w:szCs w:val="24"/>
        </w:rPr>
      </w:pPr>
      <w:r w:rsidRPr="001442BC">
        <w:rPr>
          <w:b/>
          <w:szCs w:val="24"/>
        </w:rPr>
        <w:t>РАЗМЕР ПЛАТЫ ЗА ПРЕДОСТАВЛЕНИЕ УСЛУГИ (ПРОЦЕССА) И ОСНОВАНИЕ ЕЕ ВЗИМАНИЯ:</w:t>
      </w:r>
      <w:r w:rsidRPr="001442BC">
        <w:rPr>
          <w:szCs w:val="24"/>
        </w:rPr>
        <w:t>Размер платы за технологическое присоединение энергопринимающих устройств рассчитывается в соответствиис решением уполномоченного органа исполнительной власти в области государственного регулирования тарифов(Постановление РСТ Пермского края от 26.12.2016</w:t>
      </w:r>
      <w:bookmarkStart w:id="0" w:name="_GoBack"/>
      <w:bookmarkEnd w:id="0"/>
      <w:r w:rsidRPr="001442BC">
        <w:rPr>
          <w:szCs w:val="24"/>
        </w:rPr>
        <w:t xml:space="preserve"> № 9</w:t>
      </w:r>
      <w:r w:rsidR="001442BC">
        <w:rPr>
          <w:szCs w:val="24"/>
        </w:rPr>
        <w:t>9</w:t>
      </w:r>
      <w:r w:rsidRPr="001442BC">
        <w:rPr>
          <w:szCs w:val="24"/>
        </w:rPr>
        <w:t>-тп) и зависит от величины максимальной мощности присоединяемых энергопринимающих устройств, категории надежности, уровня напряжения, расстояния до объектов электросетевого хозяйства</w:t>
      </w:r>
      <w:r w:rsidR="001442BC">
        <w:rPr>
          <w:szCs w:val="24"/>
        </w:rPr>
        <w:t xml:space="preserve"> </w:t>
      </w:r>
      <w:r w:rsidR="001442BC" w:rsidRPr="001442BC">
        <w:rPr>
          <w:szCs w:val="24"/>
        </w:rPr>
        <w:t>АО "Энерго-Альянс"</w:t>
      </w:r>
      <w:r w:rsidRPr="001442BC">
        <w:rPr>
          <w:szCs w:val="24"/>
        </w:rPr>
        <w:t xml:space="preserve">. </w:t>
      </w:r>
    </w:p>
    <w:p w:rsidR="00F40B1D" w:rsidRPr="001442BC" w:rsidRDefault="00F40B1D" w:rsidP="00F40B1D">
      <w:pPr>
        <w:autoSpaceDE w:val="0"/>
        <w:autoSpaceDN w:val="0"/>
        <w:adjustRightInd w:val="0"/>
        <w:rPr>
          <w:szCs w:val="24"/>
        </w:rPr>
      </w:pPr>
      <w:r w:rsidRPr="001442BC">
        <w:rPr>
          <w:b/>
          <w:szCs w:val="24"/>
        </w:rPr>
        <w:t>УСЛОВИЯ ОКАЗАНИЯ УСЛУГИ (ПРОЦЕССА):</w:t>
      </w:r>
      <w:r w:rsidR="001442BC">
        <w:rPr>
          <w:b/>
          <w:szCs w:val="24"/>
        </w:rPr>
        <w:t xml:space="preserve"> </w:t>
      </w:r>
      <w:r w:rsidRPr="001442BC">
        <w:rPr>
          <w:szCs w:val="24"/>
        </w:rPr>
        <w:t xml:space="preserve">заявка на уменьшение максимальной мощности энергопринимающих устройств, в отношении которых выполнено технологическое присоединение к сетям </w:t>
      </w:r>
      <w:r w:rsidR="001442BC" w:rsidRPr="001442BC">
        <w:rPr>
          <w:szCs w:val="24"/>
        </w:rPr>
        <w:t>АО "Энерго-Альянс"</w:t>
      </w:r>
      <w:r w:rsidRPr="001442BC">
        <w:rPr>
          <w:szCs w:val="24"/>
        </w:rPr>
        <w:t xml:space="preserve"> по постоянной схеме.</w:t>
      </w:r>
    </w:p>
    <w:p w:rsidR="00F40B1D" w:rsidRPr="001442BC" w:rsidRDefault="00F40B1D" w:rsidP="00F40B1D">
      <w:pPr>
        <w:autoSpaceDE w:val="0"/>
        <w:autoSpaceDN w:val="0"/>
        <w:adjustRightInd w:val="0"/>
        <w:rPr>
          <w:szCs w:val="24"/>
        </w:rPr>
      </w:pPr>
      <w:r w:rsidRPr="001442BC">
        <w:rPr>
          <w:szCs w:val="24"/>
        </w:rPr>
        <w:t xml:space="preserve">Наличие между </w:t>
      </w:r>
      <w:r w:rsidR="001442BC" w:rsidRPr="001442BC">
        <w:rPr>
          <w:szCs w:val="24"/>
        </w:rPr>
        <w:t>АО "Энерго-Альянс"</w:t>
      </w:r>
      <w:r w:rsidRPr="001442BC">
        <w:rPr>
          <w:szCs w:val="24"/>
        </w:rPr>
        <w:t xml:space="preserve"> и заявителем</w:t>
      </w:r>
      <w:r w:rsidR="001442BC">
        <w:rPr>
          <w:szCs w:val="24"/>
        </w:rPr>
        <w:t xml:space="preserve"> </w:t>
      </w:r>
      <w:r w:rsidRPr="001442BC">
        <w:rPr>
          <w:szCs w:val="24"/>
        </w:rPr>
        <w:t>соглашения об уменьшении максимальной мощности.</w:t>
      </w:r>
    </w:p>
    <w:p w:rsidR="00F40B1D" w:rsidRPr="001442BC" w:rsidRDefault="00F40B1D" w:rsidP="00F40B1D">
      <w:pPr>
        <w:autoSpaceDE w:val="0"/>
        <w:autoSpaceDN w:val="0"/>
        <w:adjustRightInd w:val="0"/>
        <w:rPr>
          <w:szCs w:val="24"/>
        </w:rPr>
      </w:pPr>
      <w:r w:rsidRPr="001442BC">
        <w:rPr>
          <w:b/>
          <w:szCs w:val="24"/>
        </w:rPr>
        <w:t>РЕЗУЛЬТАТ ОКАЗАНИЯ УСЛУГИ (ПРОЦЕССА):</w:t>
      </w:r>
      <w:r w:rsidR="001442BC">
        <w:rPr>
          <w:b/>
          <w:szCs w:val="24"/>
        </w:rPr>
        <w:t xml:space="preserve"> </w:t>
      </w:r>
      <w:r w:rsidRPr="001442BC">
        <w:rPr>
          <w:szCs w:val="24"/>
        </w:rPr>
        <w:t xml:space="preserve">снижен объем максимальной мощности энергопринимающих устройств заявителя, указанный в документах о технологическом присоединении с одновременным его перераспределением в пользу </w:t>
      </w:r>
      <w:r w:rsidR="001442BC" w:rsidRPr="001442BC">
        <w:rPr>
          <w:szCs w:val="24"/>
        </w:rPr>
        <w:t>АО "Энерго-Альянс"</w:t>
      </w:r>
    </w:p>
    <w:p w:rsidR="00F40B1D" w:rsidRPr="001442BC" w:rsidRDefault="00F40B1D" w:rsidP="00F40B1D">
      <w:pPr>
        <w:autoSpaceDE w:val="0"/>
        <w:autoSpaceDN w:val="0"/>
        <w:adjustRightInd w:val="0"/>
        <w:rPr>
          <w:b/>
          <w:szCs w:val="24"/>
        </w:rPr>
      </w:pPr>
      <w:r w:rsidRPr="001442BC">
        <w:rPr>
          <w:b/>
          <w:szCs w:val="24"/>
        </w:rPr>
        <w:t>ОБЩИЙ СРОК ОКАЗАНИЯ УСЛУГИ (ПРОЦЕССА):</w:t>
      </w:r>
    </w:p>
    <w:p w:rsidR="00F40B1D" w:rsidRPr="001442BC" w:rsidRDefault="00F40B1D" w:rsidP="00F40B1D">
      <w:pPr>
        <w:autoSpaceDE w:val="0"/>
        <w:autoSpaceDN w:val="0"/>
        <w:adjustRightInd w:val="0"/>
        <w:ind w:firstLine="540"/>
        <w:rPr>
          <w:bCs/>
          <w:szCs w:val="24"/>
        </w:rPr>
      </w:pPr>
      <w:r w:rsidRPr="001442BC">
        <w:rPr>
          <w:szCs w:val="24"/>
        </w:rPr>
        <w:t xml:space="preserve">При отсутствии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1442BC" w:rsidRPr="001442BC">
        <w:rPr>
          <w:szCs w:val="24"/>
        </w:rPr>
        <w:t>АО "Энерго-Альянс"</w:t>
      </w:r>
      <w:r w:rsidRPr="001442BC">
        <w:rPr>
          <w:szCs w:val="24"/>
        </w:rPr>
        <w:t xml:space="preserve"> до границ участка лица, в пользу которых предполагается перераспределить максимальную мощность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- </w:t>
      </w:r>
      <w:r w:rsidRPr="001442BC">
        <w:rPr>
          <w:bCs/>
          <w:szCs w:val="24"/>
        </w:rPr>
        <w:t>30 дней;</w:t>
      </w:r>
    </w:p>
    <w:p w:rsidR="00F40B1D" w:rsidRPr="001442BC" w:rsidRDefault="00F40B1D" w:rsidP="00F40B1D">
      <w:pPr>
        <w:autoSpaceDE w:val="0"/>
        <w:autoSpaceDN w:val="0"/>
        <w:adjustRightInd w:val="0"/>
        <w:ind w:firstLine="540"/>
        <w:rPr>
          <w:szCs w:val="24"/>
        </w:rPr>
      </w:pPr>
      <w:r w:rsidRPr="001442BC">
        <w:rPr>
          <w:szCs w:val="24"/>
        </w:rPr>
        <w:t>При наличии вышеуказанного обстоятельства и в случае если технологическое присоединение выполняется к электрическим сетям классом напряжения до 20 кВ включительно, а 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:rsidR="00F40B1D" w:rsidRPr="001442BC" w:rsidRDefault="00F40B1D" w:rsidP="00F40B1D">
      <w:pPr>
        <w:autoSpaceDE w:val="0"/>
        <w:autoSpaceDN w:val="0"/>
        <w:adjustRightInd w:val="0"/>
        <w:outlineLvl w:val="0"/>
        <w:rPr>
          <w:szCs w:val="24"/>
        </w:rPr>
      </w:pPr>
      <w:r w:rsidRPr="001442BC">
        <w:rPr>
          <w:szCs w:val="24"/>
        </w:rPr>
        <w:t>120 дней - максимальная мощность энергопринимающих устройств составляет до 670 кВт;</w:t>
      </w:r>
    </w:p>
    <w:p w:rsidR="00F40B1D" w:rsidRPr="001442BC" w:rsidRDefault="00F40B1D" w:rsidP="00F40B1D">
      <w:pPr>
        <w:autoSpaceDE w:val="0"/>
        <w:autoSpaceDN w:val="0"/>
        <w:adjustRightInd w:val="0"/>
        <w:outlineLvl w:val="0"/>
        <w:rPr>
          <w:szCs w:val="24"/>
        </w:rPr>
      </w:pPr>
      <w:r w:rsidRPr="001442BC">
        <w:rPr>
          <w:szCs w:val="24"/>
        </w:rPr>
        <w:t>1 год - максимальная мощность энергопринимающих устройств составляет свыше 670 кВт.</w:t>
      </w:r>
    </w:p>
    <w:p w:rsidR="00F40B1D" w:rsidRPr="001442BC" w:rsidRDefault="00F40B1D" w:rsidP="00F40B1D">
      <w:pPr>
        <w:autoSpaceDE w:val="0"/>
        <w:autoSpaceDN w:val="0"/>
        <w:adjustRightInd w:val="0"/>
        <w:ind w:firstLine="540"/>
        <w:rPr>
          <w:szCs w:val="24"/>
        </w:rPr>
      </w:pPr>
      <w:r w:rsidRPr="001442BC">
        <w:rPr>
          <w:szCs w:val="24"/>
        </w:rPr>
        <w:lastRenderedPageBreak/>
        <w:t xml:space="preserve">При несоблюдении всех вышеуказанных условий -  1 год при максимальной мощности энергопринимающих устройств менее 670 кВт (и если более короткие сроки не предусмотрены инвестиционной программой </w:t>
      </w:r>
      <w:r w:rsidR="001442BC" w:rsidRPr="001442BC">
        <w:rPr>
          <w:szCs w:val="24"/>
        </w:rPr>
        <w:t>АО "Энерго-Альянс"</w:t>
      </w:r>
      <w:r w:rsidRPr="001442BC">
        <w:rPr>
          <w:szCs w:val="24"/>
        </w:rPr>
        <w:t xml:space="preserve"> или соглашением сторон); 2 года –при максимальной мощности</w:t>
      </w:r>
      <w:r w:rsidR="001442BC">
        <w:rPr>
          <w:szCs w:val="24"/>
        </w:rPr>
        <w:t xml:space="preserve"> </w:t>
      </w:r>
      <w:r w:rsidRPr="001442BC">
        <w:rPr>
          <w:szCs w:val="24"/>
        </w:rPr>
        <w:t xml:space="preserve">энергопринимающих устройств не менее 670 кВт, если иные сроки (но не более 4 лет) не предусмотрены инвестиционной программой </w:t>
      </w:r>
      <w:r w:rsidR="001442BC" w:rsidRPr="001442BC">
        <w:rPr>
          <w:szCs w:val="24"/>
        </w:rPr>
        <w:t>АО "Энерго-Альянс"</w:t>
      </w:r>
      <w:r w:rsidRPr="001442BC">
        <w:rPr>
          <w:szCs w:val="24"/>
        </w:rPr>
        <w:t xml:space="preserve"> или соглашением сторон.</w:t>
      </w:r>
    </w:p>
    <w:p w:rsidR="00F40B1D" w:rsidRPr="001442BC" w:rsidRDefault="00F40B1D" w:rsidP="00F40B1D">
      <w:pPr>
        <w:autoSpaceDE w:val="0"/>
        <w:autoSpaceDN w:val="0"/>
        <w:adjustRightInd w:val="0"/>
        <w:ind w:firstLine="540"/>
        <w:rPr>
          <w:szCs w:val="24"/>
        </w:rPr>
      </w:pPr>
      <w:r w:rsidRPr="001442BC">
        <w:rPr>
          <w:szCs w:val="24"/>
        </w:rPr>
        <w:t xml:space="preserve">При необходимости выполнения </w:t>
      </w:r>
      <w:r w:rsidR="001442BC" w:rsidRPr="001442BC">
        <w:rPr>
          <w:szCs w:val="24"/>
        </w:rPr>
        <w:t>АО "Энерго-Альянс"</w:t>
      </w:r>
      <w:r w:rsidRPr="001442BC">
        <w:rPr>
          <w:szCs w:val="24"/>
        </w:rPr>
        <w:t xml:space="preserve"> мероприятий по строительству (реконструкции) объектов электросетевого хозяйства, включенных (подлежащих включению) в инвестиционную программу</w:t>
      </w:r>
      <w:r w:rsidR="001442BC">
        <w:rPr>
          <w:szCs w:val="24"/>
        </w:rPr>
        <w:t xml:space="preserve"> </w:t>
      </w:r>
      <w:r w:rsidR="001442BC" w:rsidRPr="001442BC">
        <w:rPr>
          <w:szCs w:val="24"/>
        </w:rPr>
        <w:t>АО "Энерго-Альянс"</w:t>
      </w:r>
      <w:r w:rsidRPr="001442BC">
        <w:rPr>
          <w:szCs w:val="24"/>
        </w:rPr>
        <w:t xml:space="preserve"> (в том числе смежных сетевых организаций), и (или) объектов по производству электрической энергии, а также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- 6 месяцев.</w:t>
      </w:r>
    </w:p>
    <w:p w:rsidR="00F40B1D" w:rsidRPr="001442BC" w:rsidRDefault="00F40B1D" w:rsidP="00F40B1D">
      <w:pPr>
        <w:outlineLvl w:val="0"/>
        <w:rPr>
          <w:b/>
          <w:szCs w:val="24"/>
        </w:rPr>
      </w:pPr>
      <w:r w:rsidRPr="001442BC">
        <w:rPr>
          <w:b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5000" w:type="pct"/>
        <w:tblInd w:w="108" w:type="dxa"/>
        <w:tblLayout w:type="fixed"/>
        <w:tblLook w:val="00A0"/>
      </w:tblPr>
      <w:tblGrid>
        <w:gridCol w:w="467"/>
        <w:gridCol w:w="2176"/>
        <w:gridCol w:w="2234"/>
        <w:gridCol w:w="3123"/>
        <w:gridCol w:w="1995"/>
        <w:gridCol w:w="1733"/>
        <w:gridCol w:w="2666"/>
      </w:tblGrid>
      <w:tr w:rsidR="001442BC" w:rsidRPr="001442BC" w:rsidTr="001442BC">
        <w:trPr>
          <w:cnfStyle w:val="100000000000"/>
          <w:tblHeader/>
        </w:trPr>
        <w:tc>
          <w:tcPr>
            <w:cnfStyle w:val="001000000000"/>
            <w:tcW w:w="162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F40B1D" w:rsidRPr="001442BC" w:rsidRDefault="00F40B1D" w:rsidP="00305ADD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442BC">
              <w:rPr>
                <w:rFonts w:eastAsia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56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F40B1D" w:rsidRPr="001442BC" w:rsidRDefault="00F40B1D" w:rsidP="00305ADD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442BC">
              <w:rPr>
                <w:rFonts w:eastAsia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7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F40B1D" w:rsidRPr="001442BC" w:rsidRDefault="00F40B1D" w:rsidP="00305ADD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1442BC">
              <w:rPr>
                <w:rFonts w:eastAsia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8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F40B1D" w:rsidRPr="001442BC" w:rsidRDefault="00F40B1D" w:rsidP="00305ADD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442BC">
              <w:rPr>
                <w:rFonts w:eastAsia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9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F40B1D" w:rsidRPr="001442BC" w:rsidRDefault="00F40B1D" w:rsidP="00305ADD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1442BC">
              <w:rPr>
                <w:rFonts w:eastAsia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0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F40B1D" w:rsidRPr="001442BC" w:rsidRDefault="00F40B1D" w:rsidP="00305ADD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442BC">
              <w:rPr>
                <w:rFonts w:eastAsia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F40B1D" w:rsidRPr="001442BC" w:rsidRDefault="00F40B1D" w:rsidP="00305ADD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1442BC">
              <w:rPr>
                <w:rFonts w:eastAsia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F40B1D" w:rsidRPr="001442BC" w:rsidTr="001442BC">
        <w:trPr>
          <w:cnfStyle w:val="000000100000"/>
          <w:trHeight w:val="86"/>
        </w:trPr>
        <w:tc>
          <w:tcPr>
            <w:cnfStyle w:val="001000000000"/>
            <w:tcW w:w="162" w:type="pct"/>
          </w:tcPr>
          <w:p w:rsidR="00F40B1D" w:rsidRPr="001442BC" w:rsidRDefault="00F40B1D" w:rsidP="00305ADD">
            <w:pPr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5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cs="Times New Roman"/>
              </w:rPr>
              <w:t xml:space="preserve">Подача заявки об уменьшении максимальной мощности в пользу </w:t>
            </w:r>
            <w:r w:rsidR="001442BC" w:rsidRPr="001442BC">
              <w:rPr>
                <w:rFonts w:cs="Times New Roman"/>
              </w:rPr>
              <w:t>АО "Энерго-Альянс"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1442BC">
              <w:rPr>
                <w:rFonts w:cs="Times New Roman"/>
              </w:rPr>
              <w:t>Избыток максимальной мощности, реализованный потенциал энергосбережения и др.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85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eastAsia="Times New Roman" w:cs="Times New Roman"/>
                <w:b/>
                <w:bCs/>
                <w:lang w:eastAsia="ru-RU"/>
              </w:rPr>
              <w:t>1.1.</w:t>
            </w:r>
            <w:r w:rsidR="001442BC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1442BC">
              <w:rPr>
                <w:rFonts w:eastAsia="Times New Roman" w:cs="Times New Roman"/>
                <w:lang w:eastAsia="ru-RU"/>
              </w:rPr>
              <w:t>Заявитель подает заявку</w:t>
            </w:r>
            <w:r w:rsidRPr="001442BC">
              <w:rPr>
                <w:rFonts w:cs="Times New Roman"/>
              </w:rPr>
              <w:t xml:space="preserve"> об уменьшении максимальной мощности с приложением копий документов о технологическом присоединении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pct"/>
          </w:tcPr>
          <w:p w:rsidR="00F40B1D" w:rsidRPr="001442BC" w:rsidRDefault="00F40B1D" w:rsidP="00305ADD">
            <w:pPr>
              <w:pStyle w:val="af"/>
              <w:autoSpaceDE w:val="0"/>
              <w:autoSpaceDN w:val="0"/>
              <w:adjustRightInd w:val="0"/>
              <w:ind w:left="34"/>
              <w:cnfStyle w:val="00000010000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>Очное обращение заявителя с заявкой в офис,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>направление заявки почтой</w:t>
            </w:r>
          </w:p>
        </w:tc>
        <w:tc>
          <w:tcPr>
            <w:cnfStyle w:val="000010000000"/>
            <w:tcW w:w="602" w:type="pct"/>
          </w:tcPr>
          <w:p w:rsidR="00F40B1D" w:rsidRPr="001442BC" w:rsidRDefault="00F40B1D" w:rsidP="00305ADD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442BC">
              <w:rPr>
                <w:rFonts w:cs="Times New Roman"/>
              </w:rPr>
              <w:t>Пункт 40 (1) Правил технологического присоединения энергопринимающих устройств потребителей электрической энергии</w:t>
            </w:r>
            <w:r w:rsidRPr="001442BC">
              <w:rPr>
                <w:rStyle w:val="af3"/>
                <w:rFonts w:cs="Times New Roman"/>
              </w:rPr>
              <w:footnoteReference w:id="2"/>
            </w:r>
            <w:r w:rsidRPr="001442BC">
              <w:rPr>
                <w:rFonts w:cs="Times New Roman"/>
              </w:rPr>
              <w:t>.</w:t>
            </w:r>
          </w:p>
        </w:tc>
      </w:tr>
      <w:tr w:rsidR="00F40B1D" w:rsidRPr="001442BC" w:rsidTr="001442BC">
        <w:trPr>
          <w:trHeight w:val="86"/>
        </w:trPr>
        <w:tc>
          <w:tcPr>
            <w:cnfStyle w:val="001000000000"/>
            <w:tcW w:w="162" w:type="pct"/>
            <w:vMerge w:val="restart"/>
          </w:tcPr>
          <w:p w:rsidR="00F40B1D" w:rsidRPr="001442BC" w:rsidRDefault="00F40B1D" w:rsidP="00305ADD">
            <w:pPr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cnfStyle w:val="000010000000"/>
            <w:tcW w:w="756" w:type="pct"/>
            <w:vMerge w:val="restar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eastAsia="Times New Roman" w:cs="Times New Roman"/>
                <w:lang w:eastAsia="ru-RU"/>
              </w:rPr>
              <w:t xml:space="preserve">Заключение соглашения </w:t>
            </w:r>
            <w:r w:rsidRPr="001442BC">
              <w:rPr>
                <w:rFonts w:cs="Times New Roman"/>
              </w:rPr>
              <w:t>об уменьшении максимальной мощности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7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>Поступление заявки об уменьшении максимальной мощности</w:t>
            </w:r>
          </w:p>
        </w:tc>
        <w:tc>
          <w:tcPr>
            <w:cnfStyle w:val="000010000000"/>
            <w:tcW w:w="1085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b/>
                <w:bCs/>
                <w:lang w:eastAsia="ru-RU"/>
              </w:rPr>
              <w:t>2.1.</w:t>
            </w:r>
            <w:r w:rsidRPr="001442BC">
              <w:rPr>
                <w:rFonts w:eastAsia="Times New Roman" w:cs="Times New Roman"/>
                <w:lang w:eastAsia="ru-RU"/>
              </w:rPr>
              <w:t xml:space="preserve"> Направление копии заявки, а также копии приложенных к ней документов субъекту оперативно-диспетчерского управления (если ранее выданные заявителю технические условия подлежат согласованию с таким субъектом)</w:t>
            </w:r>
          </w:p>
        </w:tc>
        <w:tc>
          <w:tcPr>
            <w:tcW w:w="693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 xml:space="preserve">Письменная </w:t>
            </w:r>
          </w:p>
        </w:tc>
        <w:tc>
          <w:tcPr>
            <w:cnfStyle w:val="000010000000"/>
            <w:tcW w:w="602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cs="Times New Roman"/>
              </w:rPr>
              <w:t>в течение 5 рабочих дней со дня получения заявки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2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b/>
                <w:bCs/>
                <w:lang w:eastAsia="ru-RU"/>
              </w:rPr>
            </w:pPr>
            <w:r w:rsidRPr="001442BC">
              <w:rPr>
                <w:rFonts w:cs="Times New Roman"/>
              </w:rPr>
              <w:t>Пункт 40(1)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40B1D" w:rsidRPr="001442BC" w:rsidTr="001442BC">
        <w:trPr>
          <w:cnfStyle w:val="000000100000"/>
          <w:trHeight w:val="86"/>
        </w:trPr>
        <w:tc>
          <w:tcPr>
            <w:cnfStyle w:val="001000000000"/>
            <w:tcW w:w="162" w:type="pct"/>
            <w:vMerge/>
          </w:tcPr>
          <w:p w:rsidR="00F40B1D" w:rsidRPr="001442BC" w:rsidRDefault="00F40B1D" w:rsidP="00305AD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6" w:type="pct"/>
            <w:vMerge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7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85" w:type="pct"/>
          </w:tcPr>
          <w:p w:rsidR="00F40B1D" w:rsidRPr="001442BC" w:rsidRDefault="00F40B1D" w:rsidP="001442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eastAsia="Times New Roman" w:cs="Times New Roman"/>
                <w:b/>
                <w:bCs/>
                <w:lang w:eastAsia="ru-RU"/>
              </w:rPr>
              <w:t>2.2.</w:t>
            </w:r>
            <w:r w:rsidRPr="001442BC">
              <w:rPr>
                <w:rFonts w:eastAsia="Times New Roman" w:cs="Times New Roman"/>
                <w:lang w:eastAsia="ru-RU"/>
              </w:rPr>
              <w:t xml:space="preserve">Направление в адрес </w:t>
            </w:r>
            <w:r w:rsidRPr="001442BC">
              <w:rPr>
                <w:rFonts w:eastAsia="Times New Roman" w:cs="Times New Roman"/>
                <w:lang w:eastAsia="ru-RU"/>
              </w:rPr>
              <w:lastRenderedPageBreak/>
              <w:t xml:space="preserve">заявителя подписанного со стороны </w:t>
            </w:r>
            <w:r w:rsidR="001442BC">
              <w:rPr>
                <w:rFonts w:eastAsia="Times New Roman" w:cs="Times New Roman"/>
                <w:lang w:eastAsia="ru-RU"/>
              </w:rPr>
              <w:t>АО "Энерго-Альянс"</w:t>
            </w:r>
            <w:r w:rsidRPr="001442BC">
              <w:rPr>
                <w:rFonts w:eastAsia="Times New Roman" w:cs="Times New Roman"/>
                <w:lang w:eastAsia="ru-RU"/>
              </w:rPr>
              <w:t xml:space="preserve"> соглашения об уменьшении максимальной мощности в 2х экземплярах,</w:t>
            </w:r>
            <w:r w:rsidRPr="001442BC">
              <w:rPr>
                <w:rFonts w:cs="Times New Roman"/>
              </w:rPr>
              <w:t xml:space="preserve"> информации о внесенных в технические условия изменениях</w:t>
            </w:r>
          </w:p>
        </w:tc>
        <w:tc>
          <w:tcPr>
            <w:tcW w:w="693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1442BC">
              <w:rPr>
                <w:rFonts w:eastAsia="Times New Roman" w:cs="Times New Roman"/>
                <w:lang w:eastAsia="ru-RU"/>
              </w:rPr>
              <w:lastRenderedPageBreak/>
              <w:t xml:space="preserve">В письменной </w:t>
            </w:r>
            <w:r w:rsidRPr="001442BC">
              <w:rPr>
                <w:rFonts w:eastAsia="Times New Roman" w:cs="Times New Roman"/>
                <w:lang w:eastAsia="ru-RU"/>
              </w:rPr>
              <w:lastRenderedPageBreak/>
              <w:t xml:space="preserve">форме, способом </w:t>
            </w:r>
            <w:r w:rsidRPr="001442BC">
              <w:rPr>
                <w:rFonts w:cs="Times New Roman"/>
              </w:rPr>
              <w:t>позволяющим установить дату отправки и получения уведомления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602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cs="Times New Roman"/>
              </w:rPr>
              <w:lastRenderedPageBreak/>
              <w:t xml:space="preserve">в течение 30 </w:t>
            </w:r>
            <w:r w:rsidRPr="001442BC">
              <w:rPr>
                <w:rFonts w:cs="Times New Roman"/>
              </w:rPr>
              <w:lastRenderedPageBreak/>
              <w:t>дней с даты поступления заявки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442BC">
              <w:rPr>
                <w:rFonts w:cs="Times New Roman"/>
              </w:rPr>
              <w:lastRenderedPageBreak/>
              <w:t xml:space="preserve">Пункт 40(2) Правил </w:t>
            </w:r>
            <w:r w:rsidRPr="001442BC">
              <w:rPr>
                <w:rFonts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F40B1D" w:rsidRPr="001442BC" w:rsidTr="001442BC">
        <w:trPr>
          <w:trHeight w:val="86"/>
        </w:trPr>
        <w:tc>
          <w:tcPr>
            <w:cnfStyle w:val="001000000000"/>
            <w:tcW w:w="162" w:type="pct"/>
            <w:vMerge/>
          </w:tcPr>
          <w:p w:rsidR="00F40B1D" w:rsidRPr="001442BC" w:rsidRDefault="00F40B1D" w:rsidP="00305AD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6" w:type="pct"/>
            <w:vMerge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85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eastAsia="Times New Roman" w:cs="Times New Roman"/>
                <w:b/>
                <w:bCs/>
                <w:lang w:eastAsia="ru-RU"/>
              </w:rPr>
              <w:t>2.3.</w:t>
            </w:r>
            <w:r w:rsidR="001442BC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1442BC">
              <w:rPr>
                <w:rFonts w:eastAsia="Times New Roman" w:cs="Times New Roman"/>
                <w:lang w:eastAsia="ru-RU"/>
              </w:rPr>
              <w:t>П</w:t>
            </w:r>
            <w:r w:rsidR="001442BC">
              <w:rPr>
                <w:rFonts w:cs="Times New Roman"/>
              </w:rPr>
              <w:t>одписание заявителем двух</w:t>
            </w:r>
            <w:r w:rsidRPr="001442BC">
              <w:rPr>
                <w:rFonts w:cs="Times New Roman"/>
              </w:rPr>
              <w:t xml:space="preserve"> экземпляров проекта соглашения и направление в </w:t>
            </w:r>
            <w:r w:rsidR="001442BC" w:rsidRPr="001442BC">
              <w:rPr>
                <w:rFonts w:cs="Times New Roman"/>
              </w:rPr>
              <w:t>АО "Энерго-Альянс"</w:t>
            </w:r>
            <w:r w:rsidRPr="001442BC">
              <w:rPr>
                <w:rFonts w:cs="Times New Roman"/>
              </w:rPr>
              <w:t xml:space="preserve"> (или представляет в офис обслуживания потребителей) одного экземпляра </w:t>
            </w:r>
            <w:r w:rsidR="001442BC" w:rsidRPr="001442BC">
              <w:rPr>
                <w:rFonts w:cs="Times New Roman"/>
              </w:rPr>
              <w:t>АО "Энерго-Альянс"</w:t>
            </w:r>
            <w:r w:rsidRPr="001442BC">
              <w:rPr>
                <w:rFonts w:cs="Times New Roman"/>
              </w:rPr>
              <w:t xml:space="preserve">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3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/>
            <w:tcW w:w="602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cs="Times New Roman"/>
              </w:rPr>
              <w:t xml:space="preserve">30 дней с даты получения проекта соглашения 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ind w:firstLine="12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cs="Times New Roman"/>
              </w:rPr>
              <w:t>ст. 445 Гражданского Кодекса РФ</w:t>
            </w:r>
          </w:p>
        </w:tc>
      </w:tr>
      <w:tr w:rsidR="00F40B1D" w:rsidRPr="001442BC" w:rsidTr="001442BC">
        <w:trPr>
          <w:cnfStyle w:val="000000100000"/>
          <w:trHeight w:val="695"/>
        </w:trPr>
        <w:tc>
          <w:tcPr>
            <w:cnfStyle w:val="001000000000"/>
            <w:tcW w:w="162" w:type="pct"/>
          </w:tcPr>
          <w:p w:rsidR="00F40B1D" w:rsidRPr="001442BC" w:rsidRDefault="00F40B1D" w:rsidP="00305ADD">
            <w:pPr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5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cs="Times New Roman"/>
              </w:rPr>
              <w:t xml:space="preserve">Выполнение заявителем мероприятий по измененным техническим условиям в целях снижения максимальной мощности  </w:t>
            </w:r>
          </w:p>
        </w:tc>
        <w:tc>
          <w:tcPr>
            <w:tcW w:w="77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85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eastAsia="Times New Roman" w:cs="Times New Roman"/>
                <w:b/>
                <w:bCs/>
                <w:lang w:eastAsia="ru-RU"/>
              </w:rPr>
              <w:t>3.1</w:t>
            </w:r>
            <w:r w:rsidRPr="001442BC">
              <w:rPr>
                <w:rFonts w:eastAsia="Times New Roman" w:cs="Times New Roman"/>
                <w:lang w:eastAsia="ru-RU"/>
              </w:rPr>
              <w:t>. </w:t>
            </w:r>
            <w:r w:rsidRPr="001442BC">
              <w:rPr>
                <w:rFonts w:cs="Times New Roman"/>
              </w:rPr>
              <w:t xml:space="preserve">Выполнение заявителем мероприятий по измененным техническим условиям в целях снижения максимальной мощности  </w:t>
            </w:r>
          </w:p>
        </w:tc>
        <w:tc>
          <w:tcPr>
            <w:tcW w:w="693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602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cs="Times New Roman"/>
              </w:rPr>
              <w:t>НПА срок не установлен</w:t>
            </w:r>
          </w:p>
        </w:tc>
        <w:tc>
          <w:tcPr>
            <w:tcW w:w="92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442BC">
              <w:rPr>
                <w:rFonts w:cs="Times New Roman"/>
              </w:rPr>
              <w:t>Пункт 40(3)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40B1D" w:rsidRPr="001442BC" w:rsidTr="001442BC">
        <w:trPr>
          <w:trHeight w:val="695"/>
        </w:trPr>
        <w:tc>
          <w:tcPr>
            <w:cnfStyle w:val="001000000000"/>
            <w:tcW w:w="162" w:type="pct"/>
          </w:tcPr>
          <w:p w:rsidR="00F40B1D" w:rsidRPr="001442BC" w:rsidRDefault="00F40B1D" w:rsidP="00305ADD">
            <w:pPr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cnfStyle w:val="000010000000"/>
            <w:tcW w:w="75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cs="Times New Roman"/>
              </w:rPr>
              <w:t xml:space="preserve">Осуществление проверки выполнения заявителем технических </w:t>
            </w:r>
            <w:r w:rsidRPr="001442BC">
              <w:rPr>
                <w:rFonts w:cs="Times New Roman"/>
              </w:rPr>
              <w:lastRenderedPageBreak/>
              <w:t>условий</w:t>
            </w:r>
          </w:p>
        </w:tc>
        <w:tc>
          <w:tcPr>
            <w:tcW w:w="77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cs="Times New Roman"/>
              </w:rPr>
              <w:lastRenderedPageBreak/>
              <w:t xml:space="preserve">Получение от заявителя уведомления о выполнении им технических условий </w:t>
            </w:r>
            <w:r w:rsidRPr="001442BC">
              <w:rPr>
                <w:rFonts w:cs="Times New Roman"/>
              </w:rPr>
              <w:lastRenderedPageBreak/>
              <w:t>в рамках соглашения</w:t>
            </w:r>
            <w:r w:rsidR="001442BC">
              <w:rPr>
                <w:rFonts w:cs="Times New Roman"/>
              </w:rPr>
              <w:t xml:space="preserve"> </w:t>
            </w:r>
            <w:r w:rsidRPr="001442BC">
              <w:rPr>
                <w:rFonts w:cs="Times New Roman"/>
              </w:rPr>
              <w:t>об уменьшении максимальной мощности</w:t>
            </w:r>
          </w:p>
        </w:tc>
        <w:tc>
          <w:tcPr>
            <w:cnfStyle w:val="000010000000"/>
            <w:tcW w:w="1085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4.1.</w:t>
            </w:r>
            <w:r w:rsidR="001442BC" w:rsidRPr="001442BC">
              <w:rPr>
                <w:rFonts w:cs="Times New Roman"/>
              </w:rPr>
              <w:t>АО "Энерго-Альянс"</w:t>
            </w:r>
            <w:r w:rsidRPr="001442BC">
              <w:rPr>
                <w:rFonts w:cs="Times New Roman"/>
              </w:rPr>
              <w:t xml:space="preserve"> при поступлении уведомления о выполнении заявителем технических условий осуществляет проверку </w:t>
            </w:r>
            <w:r w:rsidRPr="001442BC">
              <w:rPr>
                <w:rFonts w:cs="Times New Roman"/>
              </w:rPr>
              <w:lastRenderedPageBreak/>
              <w:t xml:space="preserve">выполненных заявителем мероприятий. </w:t>
            </w:r>
          </w:p>
        </w:tc>
        <w:tc>
          <w:tcPr>
            <w:tcW w:w="693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</w:p>
        </w:tc>
        <w:tc>
          <w:tcPr>
            <w:cnfStyle w:val="000010000000"/>
            <w:tcW w:w="602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</w:pPr>
            <w:r w:rsidRPr="001442BC">
              <w:rPr>
                <w:rFonts w:cs="Times New Roman"/>
              </w:rPr>
              <w:t>в течение 10 дней со дня получения от заявителя уведомления</w:t>
            </w:r>
          </w:p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2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442BC">
              <w:rPr>
                <w:rFonts w:cs="Times New Roman"/>
              </w:rPr>
              <w:lastRenderedPageBreak/>
              <w:t xml:space="preserve">Пункты83-89 Правил технологического присоединения энергопринимающих устройств потребителей </w:t>
            </w:r>
            <w:r w:rsidRPr="001442BC">
              <w:rPr>
                <w:rFonts w:cs="Times New Roman"/>
              </w:rPr>
              <w:lastRenderedPageBreak/>
              <w:t>электрической энергии</w:t>
            </w:r>
          </w:p>
        </w:tc>
      </w:tr>
      <w:tr w:rsidR="00F40B1D" w:rsidRPr="001442BC" w:rsidTr="001442BC">
        <w:trPr>
          <w:cnfStyle w:val="000000100000"/>
          <w:trHeight w:val="695"/>
        </w:trPr>
        <w:tc>
          <w:tcPr>
            <w:cnfStyle w:val="001000000000"/>
            <w:tcW w:w="162" w:type="pct"/>
            <w:vMerge w:val="restart"/>
          </w:tcPr>
          <w:p w:rsidR="00F40B1D" w:rsidRPr="001442BC" w:rsidRDefault="00F40B1D" w:rsidP="00305ADD">
            <w:pPr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56" w:type="pct"/>
            <w:vMerge w:val="restar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cs="Times New Roman"/>
              </w:rPr>
              <w:t>Подписание документов о технологическом присоединении</w:t>
            </w:r>
          </w:p>
        </w:tc>
        <w:tc>
          <w:tcPr>
            <w:tcW w:w="77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442BC">
              <w:rPr>
                <w:rFonts w:eastAsia="Times New Roman" w:cs="Times New Roman"/>
                <w:lang w:eastAsia="ru-RU"/>
              </w:rPr>
              <w:t xml:space="preserve">Заявителем выполнены мероприятия, предусмотренные техническими условиями </w:t>
            </w:r>
          </w:p>
        </w:tc>
        <w:tc>
          <w:tcPr>
            <w:cnfStyle w:val="000010000000"/>
            <w:tcW w:w="1085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42BC">
              <w:rPr>
                <w:rFonts w:eastAsia="Times New Roman" w:cs="Times New Roman"/>
                <w:b/>
                <w:bCs/>
                <w:lang w:eastAsia="ru-RU"/>
              </w:rPr>
              <w:t>5.1.</w:t>
            </w:r>
            <w:r w:rsidRPr="001442BC">
              <w:rPr>
                <w:rFonts w:cs="Times New Roman"/>
              </w:rPr>
              <w:t xml:space="preserve">Подготовка и направление в адрес заявителя документов  о технологическом присоединении </w:t>
            </w:r>
          </w:p>
        </w:tc>
        <w:tc>
          <w:tcPr>
            <w:tcW w:w="693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outlineLvl w:val="0"/>
              <w:cnfStyle w:val="000000100000"/>
            </w:pPr>
            <w:r w:rsidRPr="001442BC">
              <w:rPr>
                <w:rFonts w:cs="Times New Roman"/>
              </w:rPr>
              <w:t>Письменные документы в 2 экземплярах направляется способом, позволяющим подтвердить дату их направления и получения</w:t>
            </w:r>
          </w:p>
        </w:tc>
        <w:tc>
          <w:tcPr>
            <w:cnfStyle w:val="000010000000"/>
            <w:tcW w:w="602" w:type="pct"/>
          </w:tcPr>
          <w:p w:rsidR="00F40B1D" w:rsidRPr="001442BC" w:rsidRDefault="00F40B1D" w:rsidP="00305ADD">
            <w:r w:rsidRPr="001442BC">
              <w:rPr>
                <w:rFonts w:cs="Times New Roman"/>
              </w:rPr>
              <w:t>3 дня с дня проведения мероприятий</w:t>
            </w:r>
          </w:p>
        </w:tc>
        <w:tc>
          <w:tcPr>
            <w:tcW w:w="926" w:type="pct"/>
          </w:tcPr>
          <w:p w:rsidR="00F40B1D" w:rsidRPr="001442BC" w:rsidRDefault="00F40B1D" w:rsidP="00305ADD">
            <w:pPr>
              <w:cnfStyle w:val="000000100000"/>
            </w:pPr>
            <w:r w:rsidRPr="001442BC">
              <w:rPr>
                <w:rFonts w:cs="Times New Roman"/>
              </w:rPr>
              <w:t>Пункты40(3),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40B1D" w:rsidRPr="001442BC" w:rsidTr="001442BC">
        <w:trPr>
          <w:trHeight w:val="695"/>
        </w:trPr>
        <w:tc>
          <w:tcPr>
            <w:cnfStyle w:val="001000000000"/>
            <w:tcW w:w="162" w:type="pct"/>
            <w:vMerge/>
          </w:tcPr>
          <w:p w:rsidR="00F40B1D" w:rsidRPr="001442BC" w:rsidRDefault="00F40B1D" w:rsidP="00305AD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6" w:type="pct"/>
            <w:vMerge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6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85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442BC">
              <w:rPr>
                <w:rFonts w:eastAsia="Times New Roman" w:cs="Times New Roman"/>
                <w:b/>
                <w:bCs/>
                <w:lang w:eastAsia="ru-RU"/>
              </w:rPr>
              <w:t xml:space="preserve">5.2. </w:t>
            </w:r>
            <w:r w:rsidRPr="001442BC">
              <w:rPr>
                <w:rFonts w:cs="Times New Roman"/>
              </w:rPr>
              <w:t xml:space="preserve">Подписание со стороны заявителя актов о технологическом присоединении и возвращение 1 экз. в адрес </w:t>
            </w:r>
            <w:r w:rsidR="001442BC" w:rsidRPr="001442BC">
              <w:rPr>
                <w:rFonts w:cs="Times New Roman"/>
              </w:rPr>
              <w:t>АО "Энерго-Альянс"</w:t>
            </w:r>
          </w:p>
        </w:tc>
        <w:tc>
          <w:tcPr>
            <w:tcW w:w="693" w:type="pct"/>
          </w:tcPr>
          <w:p w:rsidR="00F40B1D" w:rsidRPr="001442BC" w:rsidRDefault="00F40B1D" w:rsidP="00305ADD">
            <w:pPr>
              <w:autoSpaceDE w:val="0"/>
              <w:autoSpaceDN w:val="0"/>
              <w:adjustRightInd w:val="0"/>
              <w:outlineLvl w:val="0"/>
              <w:cnfStyle w:val="000000000000"/>
              <w:rPr>
                <w:rFonts w:cs="Times New Roman"/>
              </w:rPr>
            </w:pPr>
            <w:r w:rsidRPr="001442BC">
              <w:rPr>
                <w:rFonts w:cs="Times New Roman"/>
              </w:rPr>
              <w:t>Письменно</w:t>
            </w:r>
          </w:p>
        </w:tc>
        <w:tc>
          <w:tcPr>
            <w:cnfStyle w:val="000010000000"/>
            <w:tcW w:w="602" w:type="pct"/>
          </w:tcPr>
          <w:p w:rsidR="00F40B1D" w:rsidRPr="001442BC" w:rsidRDefault="00F40B1D" w:rsidP="00305ADD">
            <w:pPr>
              <w:rPr>
                <w:rFonts w:cs="Times New Roman"/>
              </w:rPr>
            </w:pPr>
            <w:r w:rsidRPr="001442BC">
              <w:rPr>
                <w:rFonts w:cs="Times New Roman"/>
              </w:rPr>
              <w:t>5 дней со дня получения актов на подписание</w:t>
            </w:r>
          </w:p>
        </w:tc>
        <w:tc>
          <w:tcPr>
            <w:tcW w:w="926" w:type="pct"/>
          </w:tcPr>
          <w:p w:rsidR="00F40B1D" w:rsidRPr="001442BC" w:rsidRDefault="00F40B1D" w:rsidP="00305ADD">
            <w:pPr>
              <w:cnfStyle w:val="000000000000"/>
              <w:rPr>
                <w:rFonts w:cs="Times New Roman"/>
              </w:rPr>
            </w:pPr>
            <w:r w:rsidRPr="001442BC">
              <w:rPr>
                <w:rFonts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F40B1D" w:rsidRPr="001442BC" w:rsidRDefault="00F40B1D" w:rsidP="00F40B1D">
      <w:pPr>
        <w:spacing w:after="60"/>
        <w:outlineLvl w:val="0"/>
        <w:rPr>
          <w:b/>
          <w:szCs w:val="24"/>
        </w:rPr>
      </w:pPr>
    </w:p>
    <w:p w:rsidR="008C74D1" w:rsidRPr="001442BC" w:rsidRDefault="008C74D1" w:rsidP="008C74D1">
      <w:pPr>
        <w:autoSpaceDE w:val="0"/>
        <w:autoSpaceDN w:val="0"/>
        <w:adjustRightInd w:val="0"/>
        <w:rPr>
          <w:szCs w:val="24"/>
        </w:rPr>
      </w:pPr>
      <w:r w:rsidRPr="001442BC">
        <w:rPr>
          <w:b/>
          <w:szCs w:val="24"/>
        </w:rPr>
        <w:t>КОНТАКТНАЯ ИНФОРМАЦИЯ ДЛЯ НАПРАВЛЕНИЯ ОБРАЩЕНИИЙ:</w:t>
      </w:r>
    </w:p>
    <w:p w:rsidR="008C74D1" w:rsidRPr="001442BC" w:rsidRDefault="008C74D1" w:rsidP="008C74D1">
      <w:pPr>
        <w:autoSpaceDE w:val="0"/>
        <w:autoSpaceDN w:val="0"/>
        <w:adjustRightInd w:val="0"/>
      </w:pPr>
      <w:r w:rsidRPr="001442BC">
        <w:t>Номер телефона АО «Энерго-Альянс» 8(34265)22534</w:t>
      </w:r>
    </w:p>
    <w:p w:rsidR="008C74D1" w:rsidRPr="001442BC" w:rsidRDefault="008C74D1" w:rsidP="008C74D1">
      <w:pPr>
        <w:autoSpaceDE w:val="0"/>
        <w:autoSpaceDN w:val="0"/>
        <w:adjustRightInd w:val="0"/>
      </w:pPr>
      <w:r w:rsidRPr="001442BC">
        <w:t xml:space="preserve">Адрес электронной почты АО «Энерго-Альянс»: </w:t>
      </w:r>
      <w:r w:rsidRPr="001442BC">
        <w:rPr>
          <w:lang w:val="en-US"/>
        </w:rPr>
        <w:t>dgkes</w:t>
      </w:r>
      <w:r w:rsidRPr="001442BC">
        <w:t>@</w:t>
      </w:r>
      <w:r w:rsidRPr="001442BC">
        <w:rPr>
          <w:lang w:val="en-US"/>
        </w:rPr>
        <w:t>yandex</w:t>
      </w:r>
      <w:r w:rsidRPr="001442BC">
        <w:t>.ru</w:t>
      </w:r>
    </w:p>
    <w:p w:rsidR="008C74D1" w:rsidRPr="001442BC" w:rsidRDefault="008C74D1" w:rsidP="008C74D1">
      <w:pPr>
        <w:autoSpaceDE w:val="0"/>
        <w:autoSpaceDN w:val="0"/>
        <w:adjustRightInd w:val="0"/>
      </w:pPr>
      <w:r w:rsidRPr="001442BC">
        <w:t>Уполномоченный орган исполнительной власти, осуществляющий надзорные функции за деятельностью АО «Энерго-Альянс»:</w:t>
      </w:r>
    </w:p>
    <w:p w:rsidR="00402388" w:rsidRPr="001442BC" w:rsidRDefault="008C74D1" w:rsidP="008C74D1">
      <w:pPr>
        <w:autoSpaceDE w:val="0"/>
        <w:autoSpaceDN w:val="0"/>
        <w:adjustRightInd w:val="0"/>
        <w:rPr>
          <w:szCs w:val="24"/>
        </w:rPr>
      </w:pPr>
      <w:r w:rsidRPr="001442BC">
        <w:t xml:space="preserve">Управление Федеральной антимонопольной службы по Пермскому краю </w:t>
      </w:r>
      <w:hyperlink r:id="rId8" w:history="1">
        <w:r w:rsidRPr="001442BC">
          <w:t>http://perm.fas.gov.ru/</w:t>
        </w:r>
      </w:hyperlink>
      <w:r w:rsidRPr="001442BC">
        <w:t>, (342) 23-51-200</w:t>
      </w:r>
    </w:p>
    <w:sectPr w:rsidR="00402388" w:rsidRPr="001442BC" w:rsidSect="001C554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1526" w:bottom="707" w:left="1134" w:header="284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41" w:rsidRDefault="008C4C41" w:rsidP="001229F1">
      <w:r>
        <w:separator/>
      </w:r>
    </w:p>
  </w:endnote>
  <w:endnote w:type="continuationSeparator" w:id="1">
    <w:p w:rsidR="008C4C41" w:rsidRDefault="008C4C41" w:rsidP="0012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8664"/>
      <w:docPartObj>
        <w:docPartGallery w:val="Page Numbers (Bottom of Page)"/>
        <w:docPartUnique/>
      </w:docPartObj>
    </w:sdtPr>
    <w:sdtContent>
      <w:p w:rsidR="000007AA" w:rsidRDefault="0078531A">
        <w:pPr>
          <w:pStyle w:val="a5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4" type="#_x0000_t5" style="position:absolute;left:0;text-align:left;margin-left:1838.1pt;margin-top:0;width:142.3pt;height:121.9pt;z-index:251663872;mso-position-horizontal:right;mso-position-horizontal-relative:page;mso-position-vertical:bottom;mso-position-vertical-relative:page" adj="21600" fillcolor="red" stroked="f">
              <v:fill color2="fill lighten(51)" angle="-135" focusposition=".5,.5" focussize="" method="linear sigma" type="gradient"/>
              <v:textbox style="mso-next-textbox:#_x0000_s2054">
                <w:txbxContent>
                  <w:p w:rsidR="000007AA" w:rsidRDefault="000007AA">
                    <w:pPr>
                      <w:jc w:val="center"/>
                      <w:rPr>
                        <w:sz w:val="22"/>
                      </w:rPr>
                    </w:pPr>
                  </w:p>
                  <w:p w:rsidR="000007AA" w:rsidRPr="000007AA" w:rsidRDefault="0078531A">
                    <w:pPr>
                      <w:jc w:val="center"/>
                      <w:rPr>
                        <w:sz w:val="22"/>
                      </w:rPr>
                    </w:pPr>
                    <w:r w:rsidRPr="000007AA">
                      <w:rPr>
                        <w:sz w:val="22"/>
                      </w:rPr>
                      <w:fldChar w:fldCharType="begin"/>
                    </w:r>
                    <w:r w:rsidR="000007AA" w:rsidRPr="000007AA">
                      <w:rPr>
                        <w:sz w:val="22"/>
                      </w:rPr>
                      <w:instrText xml:space="preserve"> PAGE    \* MERGEFORMAT </w:instrText>
                    </w:r>
                    <w:r w:rsidRPr="000007AA">
                      <w:rPr>
                        <w:sz w:val="22"/>
                      </w:rPr>
                      <w:fldChar w:fldCharType="separate"/>
                    </w:r>
                    <w:r w:rsidR="001442BC" w:rsidRPr="001442BC">
                      <w:rPr>
                        <w:rFonts w:asciiTheme="majorHAnsi" w:hAnsiTheme="majorHAnsi"/>
                        <w:noProof/>
                        <w:color w:val="FFFFFF" w:themeColor="background1"/>
                        <w:sz w:val="22"/>
                      </w:rPr>
                      <w:t>1</w:t>
                    </w:r>
                    <w:r w:rsidRPr="000007AA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41" w:rsidRDefault="008C4C41" w:rsidP="001229F1">
      <w:r>
        <w:separator/>
      </w:r>
    </w:p>
  </w:footnote>
  <w:footnote w:type="continuationSeparator" w:id="1">
    <w:p w:rsidR="008C4C41" w:rsidRDefault="008C4C41" w:rsidP="001229F1">
      <w:r>
        <w:continuationSeparator/>
      </w:r>
    </w:p>
  </w:footnote>
  <w:footnote w:id="2">
    <w:p w:rsidR="00F40B1D" w:rsidRPr="00375EF9" w:rsidRDefault="00F40B1D" w:rsidP="00F40B1D">
      <w:pPr>
        <w:pStyle w:val="af1"/>
        <w:jc w:val="both"/>
      </w:pPr>
      <w:r w:rsidRPr="00375EF9">
        <w:rPr>
          <w:rStyle w:val="af3"/>
        </w:rPr>
        <w:footnoteRef/>
      </w:r>
      <w:r w:rsidRPr="00375EF9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7853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6" o:spid="_x0000_s2052" type="#_x0000_t75" style="position:absolute;left:0;text-align:left;margin-left:0;margin-top:0;width:467.55pt;height:584.45pt;z-index:-251658752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78531A" w:rsidP="000368B4">
    <w:pPr>
      <w:pStyle w:val="a3"/>
      <w:tabs>
        <w:tab w:val="clear" w:pos="4677"/>
        <w:tab w:val="clear" w:pos="9355"/>
        <w:tab w:val="center" w:pos="6521"/>
      </w:tabs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7" o:spid="_x0000_s2053" type="#_x0000_t75" style="position:absolute;margin-left:300.35pt;margin-top:-25.95pt;width:469.8pt;height:533.4pt;z-index:-251657728;mso-position-horizontal-relative:margin;mso-position-vertical-relative:margin" o:allowincell="f">
          <v:imagedata r:id="rId1" o:title="Опора ЛЭП У35-Model" gain="19661f" blacklevel="22938f"/>
          <w10:wrap anchorx="margin" anchory="margin"/>
        </v:shape>
      </w:pict>
    </w:r>
    <w:r w:rsidR="009C5DA3">
      <w:rPr>
        <w:i/>
        <w:noProof/>
        <w:sz w:val="20"/>
        <w:szCs w:val="20"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-367030</wp:posOffset>
          </wp:positionH>
          <wp:positionV relativeFrom="margin">
            <wp:posOffset>-816610</wp:posOffset>
          </wp:positionV>
          <wp:extent cx="1962150" cy="714375"/>
          <wp:effectExtent l="19050" t="0" r="0" b="0"/>
          <wp:wrapSquare wrapText="bothSides"/>
          <wp:docPr id="13" name="Рисунок 13" descr="Логотип энерго-альянс 2 13 верс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Логотип энерго-альянс 2 13 версия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40" t="27599" r="4836" b="2584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7" name="Рисунок 2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8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Pr="001229F1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9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>
    <w:pPr>
      <w:pStyle w:val="a3"/>
    </w:pPr>
    <w:r>
      <w:rPr>
        <w:noProof/>
        <w:lang w:eastAsia="ru-RU"/>
      </w:rPr>
      <w:drawing>
        <wp:inline distT="0" distB="0" distL="0" distR="0">
          <wp:extent cx="5934075" cy="7419975"/>
          <wp:effectExtent l="19050" t="0" r="9525" b="0"/>
          <wp:docPr id="40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7853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5" o:spid="_x0000_s2051" type="#_x0000_t75" style="position:absolute;left:0;text-align:left;margin-left:0;margin-top:0;width:467.55pt;height:584.45pt;z-index:-251659776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A74"/>
    <w:multiLevelType w:val="hybridMultilevel"/>
    <w:tmpl w:val="61F8C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0444EC"/>
    <w:multiLevelType w:val="multilevel"/>
    <w:tmpl w:val="A554FD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5E9088C"/>
    <w:multiLevelType w:val="hybridMultilevel"/>
    <w:tmpl w:val="09CEA69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9A7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C4811"/>
    <w:multiLevelType w:val="hybridMultilevel"/>
    <w:tmpl w:val="CD467664"/>
    <w:lvl w:ilvl="0" w:tplc="473401CC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17630"/>
    <w:multiLevelType w:val="hybridMultilevel"/>
    <w:tmpl w:val="A64E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B06"/>
    <w:multiLevelType w:val="hybridMultilevel"/>
    <w:tmpl w:val="1A6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B1799"/>
    <w:multiLevelType w:val="multilevel"/>
    <w:tmpl w:val="DD72D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D45942"/>
    <w:multiLevelType w:val="multilevel"/>
    <w:tmpl w:val="F8EE8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C4D6704"/>
    <w:multiLevelType w:val="multilevel"/>
    <w:tmpl w:val="42D8B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111E37"/>
    <w:multiLevelType w:val="hybridMultilevel"/>
    <w:tmpl w:val="9230B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1774D"/>
    <w:multiLevelType w:val="multilevel"/>
    <w:tmpl w:val="8B4C8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2F60EC"/>
    <w:multiLevelType w:val="multilevel"/>
    <w:tmpl w:val="22581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EE7FED"/>
    <w:multiLevelType w:val="multilevel"/>
    <w:tmpl w:val="0338C6F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67E34D13"/>
    <w:multiLevelType w:val="multilevel"/>
    <w:tmpl w:val="0C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20"/>
  <w:displayHorizontalDrawingGridEvery w:val="2"/>
  <w:characterSpacingControl w:val="doNotCompress"/>
  <w:hdrShapeDefaults>
    <o:shapedefaults v:ext="edit" spidmax="16386">
      <o:colormru v:ext="edit" colors="#0202e4"/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29F1"/>
    <w:rsid w:val="000007AA"/>
    <w:rsid w:val="00001B17"/>
    <w:rsid w:val="000030CF"/>
    <w:rsid w:val="000121F7"/>
    <w:rsid w:val="00030B64"/>
    <w:rsid w:val="00034BC3"/>
    <w:rsid w:val="000368B4"/>
    <w:rsid w:val="000750FE"/>
    <w:rsid w:val="0008749E"/>
    <w:rsid w:val="000977BA"/>
    <w:rsid w:val="000A0F95"/>
    <w:rsid w:val="000C6B03"/>
    <w:rsid w:val="000D4B5A"/>
    <w:rsid w:val="000D7916"/>
    <w:rsid w:val="000E1893"/>
    <w:rsid w:val="000E530B"/>
    <w:rsid w:val="000E579B"/>
    <w:rsid w:val="000F2D78"/>
    <w:rsid w:val="000F4ABC"/>
    <w:rsid w:val="00104EFE"/>
    <w:rsid w:val="001071A1"/>
    <w:rsid w:val="00116113"/>
    <w:rsid w:val="001229F1"/>
    <w:rsid w:val="00123EC9"/>
    <w:rsid w:val="00133DC9"/>
    <w:rsid w:val="00141876"/>
    <w:rsid w:val="001442BC"/>
    <w:rsid w:val="001A5399"/>
    <w:rsid w:val="001B2C2B"/>
    <w:rsid w:val="001C11E8"/>
    <w:rsid w:val="001C554B"/>
    <w:rsid w:val="001D508E"/>
    <w:rsid w:val="00220755"/>
    <w:rsid w:val="00226B97"/>
    <w:rsid w:val="0024295B"/>
    <w:rsid w:val="00250A1F"/>
    <w:rsid w:val="002519A8"/>
    <w:rsid w:val="00274FC9"/>
    <w:rsid w:val="002E25DB"/>
    <w:rsid w:val="002E5753"/>
    <w:rsid w:val="00305D0D"/>
    <w:rsid w:val="003117AC"/>
    <w:rsid w:val="00331DD4"/>
    <w:rsid w:val="003374C9"/>
    <w:rsid w:val="00343FD3"/>
    <w:rsid w:val="00351E57"/>
    <w:rsid w:val="00355829"/>
    <w:rsid w:val="00355D83"/>
    <w:rsid w:val="00372C94"/>
    <w:rsid w:val="00395ACC"/>
    <w:rsid w:val="00397644"/>
    <w:rsid w:val="003A1081"/>
    <w:rsid w:val="003A5D7A"/>
    <w:rsid w:val="003A797B"/>
    <w:rsid w:val="003B6ACE"/>
    <w:rsid w:val="003F5E14"/>
    <w:rsid w:val="00402388"/>
    <w:rsid w:val="00445A54"/>
    <w:rsid w:val="0046531C"/>
    <w:rsid w:val="00466D6B"/>
    <w:rsid w:val="00475256"/>
    <w:rsid w:val="00475BAB"/>
    <w:rsid w:val="00487A0E"/>
    <w:rsid w:val="004900CD"/>
    <w:rsid w:val="00496524"/>
    <w:rsid w:val="004C6AF3"/>
    <w:rsid w:val="00502344"/>
    <w:rsid w:val="005066F5"/>
    <w:rsid w:val="00523910"/>
    <w:rsid w:val="00526514"/>
    <w:rsid w:val="00532643"/>
    <w:rsid w:val="00546D82"/>
    <w:rsid w:val="005514BE"/>
    <w:rsid w:val="005565F3"/>
    <w:rsid w:val="005607CE"/>
    <w:rsid w:val="00570DFA"/>
    <w:rsid w:val="0058687C"/>
    <w:rsid w:val="00591CC3"/>
    <w:rsid w:val="005B1F0B"/>
    <w:rsid w:val="005B4AAB"/>
    <w:rsid w:val="005B6D3C"/>
    <w:rsid w:val="005C4E2B"/>
    <w:rsid w:val="005D5D4F"/>
    <w:rsid w:val="005E7076"/>
    <w:rsid w:val="00600A53"/>
    <w:rsid w:val="00605F9E"/>
    <w:rsid w:val="00611636"/>
    <w:rsid w:val="00612ED9"/>
    <w:rsid w:val="006259E8"/>
    <w:rsid w:val="00625C0B"/>
    <w:rsid w:val="0065294E"/>
    <w:rsid w:val="006707C6"/>
    <w:rsid w:val="006747C8"/>
    <w:rsid w:val="006761B1"/>
    <w:rsid w:val="00683977"/>
    <w:rsid w:val="006968B2"/>
    <w:rsid w:val="006A046B"/>
    <w:rsid w:val="006B583C"/>
    <w:rsid w:val="006C250A"/>
    <w:rsid w:val="006E022D"/>
    <w:rsid w:val="00701DA2"/>
    <w:rsid w:val="007551A6"/>
    <w:rsid w:val="007636A3"/>
    <w:rsid w:val="00783FEC"/>
    <w:rsid w:val="00785042"/>
    <w:rsid w:val="0078531A"/>
    <w:rsid w:val="007B63BC"/>
    <w:rsid w:val="007C0035"/>
    <w:rsid w:val="007E5E2E"/>
    <w:rsid w:val="007E69E1"/>
    <w:rsid w:val="007F0741"/>
    <w:rsid w:val="007F1B1D"/>
    <w:rsid w:val="008006CE"/>
    <w:rsid w:val="0080702C"/>
    <w:rsid w:val="00811C14"/>
    <w:rsid w:val="00824633"/>
    <w:rsid w:val="0084259D"/>
    <w:rsid w:val="008432B4"/>
    <w:rsid w:val="00845981"/>
    <w:rsid w:val="0084601B"/>
    <w:rsid w:val="008712C9"/>
    <w:rsid w:val="00887383"/>
    <w:rsid w:val="00895DDC"/>
    <w:rsid w:val="008C4C41"/>
    <w:rsid w:val="008C74D1"/>
    <w:rsid w:val="00904E45"/>
    <w:rsid w:val="00914AEB"/>
    <w:rsid w:val="009351C2"/>
    <w:rsid w:val="00946FA1"/>
    <w:rsid w:val="0098613A"/>
    <w:rsid w:val="009877F6"/>
    <w:rsid w:val="009969A1"/>
    <w:rsid w:val="009A34E2"/>
    <w:rsid w:val="009A48DC"/>
    <w:rsid w:val="009B5C1E"/>
    <w:rsid w:val="009C3A91"/>
    <w:rsid w:val="009C5DA3"/>
    <w:rsid w:val="009E3FD2"/>
    <w:rsid w:val="009F3E29"/>
    <w:rsid w:val="00A3480A"/>
    <w:rsid w:val="00A46CB5"/>
    <w:rsid w:val="00A53D07"/>
    <w:rsid w:val="00A56063"/>
    <w:rsid w:val="00A64472"/>
    <w:rsid w:val="00A741E7"/>
    <w:rsid w:val="00A8398D"/>
    <w:rsid w:val="00A84CFB"/>
    <w:rsid w:val="00A90AAA"/>
    <w:rsid w:val="00AA51E8"/>
    <w:rsid w:val="00AC078E"/>
    <w:rsid w:val="00AD418E"/>
    <w:rsid w:val="00AD45A7"/>
    <w:rsid w:val="00AE6F5E"/>
    <w:rsid w:val="00B06B3A"/>
    <w:rsid w:val="00B12E60"/>
    <w:rsid w:val="00B171C4"/>
    <w:rsid w:val="00B20D78"/>
    <w:rsid w:val="00B21591"/>
    <w:rsid w:val="00B21D3C"/>
    <w:rsid w:val="00B2693D"/>
    <w:rsid w:val="00B57F21"/>
    <w:rsid w:val="00B660DE"/>
    <w:rsid w:val="00B97EA2"/>
    <w:rsid w:val="00BA12E7"/>
    <w:rsid w:val="00BB1C2B"/>
    <w:rsid w:val="00BB3942"/>
    <w:rsid w:val="00BB4624"/>
    <w:rsid w:val="00BD0291"/>
    <w:rsid w:val="00BD183F"/>
    <w:rsid w:val="00BD7C56"/>
    <w:rsid w:val="00BE2942"/>
    <w:rsid w:val="00BE3768"/>
    <w:rsid w:val="00BF775F"/>
    <w:rsid w:val="00C3115D"/>
    <w:rsid w:val="00C36D38"/>
    <w:rsid w:val="00C37F98"/>
    <w:rsid w:val="00C43A67"/>
    <w:rsid w:val="00C53BFB"/>
    <w:rsid w:val="00C70013"/>
    <w:rsid w:val="00C81904"/>
    <w:rsid w:val="00C97E36"/>
    <w:rsid w:val="00CB1541"/>
    <w:rsid w:val="00CC64F9"/>
    <w:rsid w:val="00CE04ED"/>
    <w:rsid w:val="00D24FB8"/>
    <w:rsid w:val="00D26622"/>
    <w:rsid w:val="00D70BE6"/>
    <w:rsid w:val="00D97181"/>
    <w:rsid w:val="00DC746B"/>
    <w:rsid w:val="00DD0516"/>
    <w:rsid w:val="00E000A2"/>
    <w:rsid w:val="00E01A13"/>
    <w:rsid w:val="00E56F60"/>
    <w:rsid w:val="00E57EEB"/>
    <w:rsid w:val="00E74400"/>
    <w:rsid w:val="00E93950"/>
    <w:rsid w:val="00EB0994"/>
    <w:rsid w:val="00EB367E"/>
    <w:rsid w:val="00EB37D4"/>
    <w:rsid w:val="00EB5356"/>
    <w:rsid w:val="00ED5697"/>
    <w:rsid w:val="00EE0DD6"/>
    <w:rsid w:val="00EF6CAB"/>
    <w:rsid w:val="00F15458"/>
    <w:rsid w:val="00F31B37"/>
    <w:rsid w:val="00F40B1D"/>
    <w:rsid w:val="00F42396"/>
    <w:rsid w:val="00F61581"/>
    <w:rsid w:val="00F70767"/>
    <w:rsid w:val="00FB037C"/>
    <w:rsid w:val="00FB4D3B"/>
    <w:rsid w:val="00FC22B6"/>
    <w:rsid w:val="00FD0A4B"/>
    <w:rsid w:val="00FD24B9"/>
    <w:rsid w:val="00FE1D90"/>
    <w:rsid w:val="00FE5925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202e4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D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643"/>
    <w:pPr>
      <w:keepNext/>
      <w:numPr>
        <w:numId w:val="9"/>
      </w:numPr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643"/>
    <w:pPr>
      <w:keepNext/>
      <w:outlineLvl w:val="1"/>
    </w:pPr>
    <w:rPr>
      <w:rFonts w:eastAsia="Times New Roman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9F1"/>
  </w:style>
  <w:style w:type="paragraph" w:styleId="a5">
    <w:name w:val="footer"/>
    <w:basedOn w:val="a"/>
    <w:link w:val="a6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9F1"/>
  </w:style>
  <w:style w:type="paragraph" w:styleId="a7">
    <w:name w:val="Balloon Text"/>
    <w:basedOn w:val="a"/>
    <w:link w:val="a8"/>
    <w:uiPriority w:val="99"/>
    <w:semiHidden/>
    <w:unhideWhenUsed/>
    <w:rsid w:val="0012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2E7"/>
    <w:pPr>
      <w:widowControl w:val="0"/>
      <w:autoSpaceDE w:val="0"/>
      <w:autoSpaceDN w:val="0"/>
      <w:spacing w:line="276" w:lineRule="auto"/>
      <w:ind w:firstLine="709"/>
      <w:jc w:val="both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8432B4"/>
  </w:style>
  <w:style w:type="character" w:styleId="a9">
    <w:name w:val="Hyperlink"/>
    <w:basedOn w:val="a0"/>
    <w:uiPriority w:val="99"/>
    <w:semiHidden/>
    <w:unhideWhenUsed/>
    <w:rsid w:val="008432B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868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8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87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8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87C"/>
    <w:rPr>
      <w:b/>
      <w:bCs/>
    </w:rPr>
  </w:style>
  <w:style w:type="paragraph" w:styleId="af">
    <w:name w:val="List Paragraph"/>
    <w:basedOn w:val="a"/>
    <w:uiPriority w:val="34"/>
    <w:qFormat/>
    <w:rsid w:val="00E57EEB"/>
    <w:pPr>
      <w:ind w:left="708"/>
    </w:pPr>
  </w:style>
  <w:style w:type="character" w:customStyle="1" w:styleId="w">
    <w:name w:val="w"/>
    <w:basedOn w:val="a0"/>
    <w:rsid w:val="00BD183F"/>
  </w:style>
  <w:style w:type="character" w:customStyle="1" w:styleId="10">
    <w:name w:val="Заголовок 1 Знак"/>
    <w:basedOn w:val="a0"/>
    <w:link w:val="1"/>
    <w:uiPriority w:val="9"/>
    <w:rsid w:val="00532643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2643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030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B21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343FD3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43FD3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343FD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43F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4">
    <w:name w:val="No Spacing"/>
    <w:uiPriority w:val="1"/>
    <w:qFormat/>
    <w:rsid w:val="003A10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.fas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433-DF7C-4BAA-90A7-FC3DD38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взаимодействия  с АДГП</vt:lpstr>
    </vt:vector>
  </TitlesOfParts>
  <Manager>Копылова Юлия Леонидовна</Manager>
  <Company>ОАО "ДГКЭС"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взаимодействия  с АДГП</dc:title>
  <dc:subject>Взаимодействие с АДГП</dc:subject>
  <dc:creator>Копылова Юлия Леонидовна</dc:creator>
  <cp:lastModifiedBy>7-2-1</cp:lastModifiedBy>
  <cp:revision>3</cp:revision>
  <cp:lastPrinted>2017-09-08T06:31:00Z</cp:lastPrinted>
  <dcterms:created xsi:type="dcterms:W3CDTF">2017-11-29T12:07:00Z</dcterms:created>
  <dcterms:modified xsi:type="dcterms:W3CDTF">2017-11-29T12:13:00Z</dcterms:modified>
  <cp:category>ПТО</cp:category>
</cp:coreProperties>
</file>