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C9" w:rsidRPr="00133DC9" w:rsidRDefault="00133DC9" w:rsidP="00133DC9">
      <w:pPr>
        <w:pStyle w:val="1"/>
        <w:numPr>
          <w:ilvl w:val="0"/>
          <w:numId w:val="0"/>
        </w:numPr>
        <w:ind w:left="10773"/>
        <w:rPr>
          <w:b w:val="0"/>
          <w:szCs w:val="24"/>
        </w:rPr>
      </w:pPr>
      <w:r w:rsidRPr="00133DC9">
        <w:rPr>
          <w:b w:val="0"/>
          <w:szCs w:val="24"/>
        </w:rPr>
        <w:t>Утвержден</w:t>
      </w:r>
      <w:r w:rsidRPr="00133DC9">
        <w:rPr>
          <w:b w:val="0"/>
          <w:szCs w:val="24"/>
        </w:rPr>
        <w:br/>
        <w:t xml:space="preserve">приказом АО "Энерго-Альянс" </w:t>
      </w:r>
    </w:p>
    <w:p w:rsidR="00133DC9" w:rsidRPr="00133DC9" w:rsidRDefault="00133DC9" w:rsidP="00133DC9">
      <w:pPr>
        <w:pStyle w:val="1"/>
        <w:numPr>
          <w:ilvl w:val="0"/>
          <w:numId w:val="0"/>
        </w:numPr>
        <w:ind w:left="10773"/>
        <w:rPr>
          <w:b w:val="0"/>
          <w:szCs w:val="24"/>
        </w:rPr>
      </w:pPr>
      <w:r w:rsidRPr="00133DC9">
        <w:rPr>
          <w:b w:val="0"/>
          <w:szCs w:val="24"/>
        </w:rPr>
        <w:t>от ______________ №________</w:t>
      </w:r>
    </w:p>
    <w:p w:rsidR="00133DC9" w:rsidRPr="00133DC9" w:rsidRDefault="00133DC9" w:rsidP="00133DC9">
      <w:pPr>
        <w:pStyle w:val="1"/>
        <w:numPr>
          <w:ilvl w:val="0"/>
          <w:numId w:val="0"/>
        </w:numPr>
        <w:ind w:left="1429"/>
        <w:rPr>
          <w:sz w:val="20"/>
          <w:szCs w:val="20"/>
        </w:rPr>
      </w:pPr>
      <w:r w:rsidRPr="00133DC9">
        <w:rPr>
          <w:szCs w:val="24"/>
        </w:rPr>
        <w:t>ПАСПОРТ УСЛУГИ (ПРОЦЕССА) АО "Энерго-Альянс"</w:t>
      </w:r>
    </w:p>
    <w:p w:rsidR="00133DC9" w:rsidRPr="00133DC9" w:rsidRDefault="00133DC9" w:rsidP="00133DC9">
      <w:pPr>
        <w:autoSpaceDE w:val="0"/>
        <w:autoSpaceDN w:val="0"/>
        <w:adjustRightInd w:val="0"/>
        <w:jc w:val="center"/>
        <w:rPr>
          <w:b/>
          <w:szCs w:val="24"/>
        </w:rPr>
      </w:pPr>
      <w:r w:rsidRPr="00133DC9">
        <w:rPr>
          <w:b/>
          <w:szCs w:val="24"/>
        </w:rPr>
        <w:t xml:space="preserve">ТЕХНОЛОГИЧЕСКОЕ ПРИСОЕДИНЕНИЕ К ЭЛЕКТРИЧЕСКИМ СЕТЯМ </w:t>
      </w:r>
    </w:p>
    <w:p w:rsidR="00133DC9" w:rsidRPr="00133DC9" w:rsidRDefault="00133DC9" w:rsidP="00133DC9">
      <w:pPr>
        <w:autoSpaceDE w:val="0"/>
        <w:autoSpaceDN w:val="0"/>
        <w:adjustRightInd w:val="0"/>
        <w:jc w:val="center"/>
        <w:rPr>
          <w:b/>
          <w:szCs w:val="24"/>
        </w:rPr>
      </w:pPr>
      <w:r w:rsidRPr="00133DC9">
        <w:rPr>
          <w:b/>
          <w:szCs w:val="24"/>
        </w:rPr>
        <w:t>ПО ИНДИВИДУАЛЬНОМУ ПРОЕКТУ</w:t>
      </w:r>
      <w:r w:rsidRPr="00133DC9">
        <w:rPr>
          <w:b/>
          <w:szCs w:val="24"/>
        </w:rPr>
        <w:br/>
      </w:r>
    </w:p>
    <w:p w:rsidR="00133DC9" w:rsidRPr="00133DC9" w:rsidRDefault="00133DC9" w:rsidP="00133DC9">
      <w:pPr>
        <w:rPr>
          <w:szCs w:val="24"/>
        </w:rPr>
      </w:pPr>
      <w:r w:rsidRPr="00133DC9">
        <w:rPr>
          <w:b/>
          <w:szCs w:val="24"/>
        </w:rPr>
        <w:t xml:space="preserve">КРУГ ЗАЯВИТЕЛЕЙ: </w:t>
      </w:r>
      <w:r w:rsidRPr="00133DC9">
        <w:rPr>
          <w:szCs w:val="24"/>
        </w:rPr>
        <w:t xml:space="preserve">физическое лицо, юридическое лицо или индивидуальный предприниматель за исключением лиц, указанных в пунктах 12.1 и 14 </w:t>
      </w:r>
      <w:r w:rsidRPr="00133DC9">
        <w:t>Правил технологического присоединения энергопринимающих устройств потребителей электрической энергии</w:t>
      </w:r>
      <w:r w:rsidRPr="00133DC9">
        <w:rPr>
          <w:rStyle w:val="af3"/>
        </w:rPr>
        <w:footnoteReference w:id="2"/>
      </w:r>
    </w:p>
    <w:p w:rsidR="00133DC9" w:rsidRPr="00133DC9" w:rsidRDefault="00133DC9" w:rsidP="00133DC9">
      <w:pPr>
        <w:autoSpaceDE w:val="0"/>
        <w:autoSpaceDN w:val="0"/>
        <w:adjustRightInd w:val="0"/>
        <w:rPr>
          <w:szCs w:val="24"/>
        </w:rPr>
      </w:pPr>
      <w:r w:rsidRPr="00133DC9">
        <w:rPr>
          <w:b/>
          <w:szCs w:val="24"/>
        </w:rPr>
        <w:t xml:space="preserve">РАЗМЕР ПЛАТЫ ЗА ПРЕДОСТАВЛЕНИЕ УСЛУГИ (ПРОЦЕССА) И ОСНОВАНИЕ ЕЕ ВЗИМАНИЯ: </w:t>
      </w:r>
      <w:r w:rsidRPr="00133DC9">
        <w:rPr>
          <w:szCs w:val="24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 для каждого случая.</w:t>
      </w:r>
    </w:p>
    <w:p w:rsidR="00133DC9" w:rsidRPr="00133DC9" w:rsidRDefault="00133DC9" w:rsidP="00133DC9">
      <w:pPr>
        <w:autoSpaceDE w:val="0"/>
        <w:autoSpaceDN w:val="0"/>
        <w:adjustRightInd w:val="0"/>
        <w:rPr>
          <w:b/>
          <w:szCs w:val="24"/>
        </w:rPr>
      </w:pPr>
      <w:r w:rsidRPr="00133DC9">
        <w:rPr>
          <w:b/>
          <w:szCs w:val="24"/>
        </w:rPr>
        <w:t>УСЛОВИЯ ОКАЗАНИЯ УСЛУГИ (ПРОЦЕССА):</w:t>
      </w:r>
    </w:p>
    <w:p w:rsidR="00133DC9" w:rsidRPr="00133DC9" w:rsidRDefault="00133DC9" w:rsidP="00133DC9">
      <w:pPr>
        <w:autoSpaceDE w:val="0"/>
        <w:autoSpaceDN w:val="0"/>
        <w:adjustRightInd w:val="0"/>
        <w:rPr>
          <w:szCs w:val="24"/>
        </w:rPr>
      </w:pPr>
      <w:r w:rsidRPr="00133DC9">
        <w:rPr>
          <w:b/>
          <w:szCs w:val="24"/>
        </w:rPr>
        <w:t>1.</w:t>
      </w:r>
      <w:r w:rsidRPr="00133DC9">
        <w:rPr>
          <w:szCs w:val="24"/>
        </w:rPr>
        <w:t> 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</w:t>
      </w:r>
      <w:r w:rsidR="008C74D1">
        <w:rPr>
          <w:szCs w:val="24"/>
        </w:rPr>
        <w:t xml:space="preserve"> </w:t>
      </w:r>
      <w:r w:rsidRPr="00133DC9">
        <w:rPr>
          <w:szCs w:val="24"/>
        </w:rPr>
        <w:t>АО "Энерго-Альянс".</w:t>
      </w:r>
    </w:p>
    <w:p w:rsidR="00133DC9" w:rsidRPr="00133DC9" w:rsidRDefault="00133DC9" w:rsidP="00133DC9">
      <w:pPr>
        <w:autoSpaceDE w:val="0"/>
        <w:autoSpaceDN w:val="0"/>
        <w:adjustRightInd w:val="0"/>
        <w:rPr>
          <w:szCs w:val="24"/>
        </w:rPr>
      </w:pPr>
      <w:r w:rsidRPr="00133DC9">
        <w:rPr>
          <w:b/>
          <w:szCs w:val="24"/>
        </w:rPr>
        <w:t>2. </w:t>
      </w:r>
      <w:r w:rsidRPr="00133DC9">
        <w:rPr>
          <w:szCs w:val="24"/>
        </w:rPr>
        <w:t>Максимальная мощность энергопринимающих устройств заявителя не менее 8 900 кВт и на уровне напряжения не ниже 35 кВ.</w:t>
      </w:r>
    </w:p>
    <w:p w:rsidR="00133DC9" w:rsidRPr="00133DC9" w:rsidRDefault="00133DC9" w:rsidP="00133DC9">
      <w:pPr>
        <w:autoSpaceDE w:val="0"/>
        <w:autoSpaceDN w:val="0"/>
        <w:adjustRightInd w:val="0"/>
        <w:rPr>
          <w:szCs w:val="24"/>
        </w:rPr>
      </w:pPr>
      <w:r w:rsidRPr="00133DC9">
        <w:rPr>
          <w:b/>
          <w:szCs w:val="24"/>
        </w:rPr>
        <w:t>РЕЗУЛЬТАТ ОКАЗАНИЯ УСЛУГИ (ПРОЦЕССА):</w:t>
      </w:r>
      <w:r w:rsidRPr="00133DC9">
        <w:rPr>
          <w:szCs w:val="24"/>
        </w:rPr>
        <w:t xml:space="preserve"> технологическое присоединение</w:t>
      </w:r>
      <w:r>
        <w:rPr>
          <w:szCs w:val="24"/>
        </w:rPr>
        <w:t xml:space="preserve"> </w:t>
      </w:r>
      <w:r w:rsidRPr="00133DC9">
        <w:rPr>
          <w:szCs w:val="24"/>
        </w:rPr>
        <w:t>энергопринимающих устройств заявителя к сетям АО "Энерго-Альянс".</w:t>
      </w:r>
    </w:p>
    <w:p w:rsidR="00133DC9" w:rsidRPr="00133DC9" w:rsidRDefault="00133DC9" w:rsidP="00133DC9">
      <w:pPr>
        <w:autoSpaceDE w:val="0"/>
        <w:autoSpaceDN w:val="0"/>
        <w:adjustRightInd w:val="0"/>
        <w:outlineLvl w:val="0"/>
        <w:rPr>
          <w:szCs w:val="24"/>
        </w:rPr>
      </w:pPr>
      <w:r w:rsidRPr="00133DC9">
        <w:rPr>
          <w:b/>
          <w:szCs w:val="24"/>
        </w:rPr>
        <w:t xml:space="preserve">ОБЩИЙ СРОК ОКАЗАНИЯ УСЛУГИ (ПРОЦЕССА): </w:t>
      </w:r>
      <w:r w:rsidRPr="00133DC9">
        <w:rPr>
          <w:szCs w:val="24"/>
        </w:rPr>
        <w:t>2 года с даты заключения договора, если иные сроки (но не более 4 лет) не предусмотрены инвестиционной программой АО "Энерго-Альянс"</w:t>
      </w:r>
      <w:r w:rsidR="008C74D1">
        <w:rPr>
          <w:szCs w:val="24"/>
        </w:rPr>
        <w:t xml:space="preserve"> </w:t>
      </w:r>
      <w:r w:rsidRPr="00133DC9">
        <w:rPr>
          <w:szCs w:val="24"/>
        </w:rPr>
        <w:t>или соглашением сторон.</w:t>
      </w:r>
    </w:p>
    <w:p w:rsidR="00133DC9" w:rsidRPr="00133DC9" w:rsidRDefault="00133DC9" w:rsidP="00133DC9">
      <w:pPr>
        <w:spacing w:after="60"/>
        <w:outlineLvl w:val="0"/>
        <w:rPr>
          <w:b/>
          <w:szCs w:val="24"/>
        </w:rPr>
      </w:pPr>
      <w:r w:rsidRPr="00133DC9">
        <w:rPr>
          <w:b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5000" w:type="pct"/>
        <w:tblInd w:w="108" w:type="dxa"/>
        <w:tblLayout w:type="fixed"/>
        <w:tblLook w:val="00A0"/>
      </w:tblPr>
      <w:tblGrid>
        <w:gridCol w:w="464"/>
        <w:gridCol w:w="2150"/>
        <w:gridCol w:w="2061"/>
        <w:gridCol w:w="2611"/>
        <w:gridCol w:w="2695"/>
        <w:gridCol w:w="1713"/>
        <w:gridCol w:w="2700"/>
      </w:tblGrid>
      <w:tr w:rsidR="00133DC9" w:rsidRPr="00133DC9" w:rsidTr="008C74D1">
        <w:trPr>
          <w:cnfStyle w:val="100000000000"/>
          <w:tblHeader/>
        </w:trPr>
        <w:tc>
          <w:tcPr>
            <w:cnfStyle w:val="001000000000"/>
            <w:tcW w:w="161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99594" w:themeFill="accent2" w:themeFillTint="99"/>
          </w:tcPr>
          <w:p w:rsidR="00133DC9" w:rsidRPr="00133DC9" w:rsidRDefault="00133DC9" w:rsidP="0041206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33DC9">
              <w:rPr>
                <w:rFonts w:eastAsia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4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133DC9" w:rsidRPr="00133DC9" w:rsidRDefault="00133DC9" w:rsidP="0041206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33DC9">
              <w:rPr>
                <w:rFonts w:eastAsia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1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133DC9" w:rsidRPr="00133DC9" w:rsidRDefault="00133DC9" w:rsidP="0041206C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133DC9">
              <w:rPr>
                <w:rFonts w:eastAsia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0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133DC9" w:rsidRPr="00133DC9" w:rsidRDefault="00133DC9" w:rsidP="0041206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33DC9">
              <w:rPr>
                <w:rFonts w:eastAsia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93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133DC9" w:rsidRPr="00133DC9" w:rsidRDefault="00133DC9" w:rsidP="0041206C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133DC9">
              <w:rPr>
                <w:rFonts w:eastAsia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59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133DC9" w:rsidRPr="00133DC9" w:rsidRDefault="00133DC9" w:rsidP="0041206C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33DC9">
              <w:rPr>
                <w:rFonts w:eastAsia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99594" w:themeFill="accent2" w:themeFillTint="99"/>
          </w:tcPr>
          <w:p w:rsidR="00133DC9" w:rsidRPr="00133DC9" w:rsidRDefault="00133DC9" w:rsidP="0041206C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133DC9">
              <w:rPr>
                <w:rFonts w:eastAsia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133DC9" w:rsidRPr="00133DC9" w:rsidTr="008C74D1">
        <w:trPr>
          <w:cnfStyle w:val="000000100000"/>
        </w:trPr>
        <w:tc>
          <w:tcPr>
            <w:cnfStyle w:val="001000000000"/>
            <w:tcW w:w="161" w:type="pct"/>
            <w:vMerge w:val="restart"/>
            <w:tcBorders>
              <w:top w:val="double" w:sz="4" w:space="0" w:color="4F81BD" w:themeColor="accent1"/>
            </w:tcBorders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47" w:type="pct"/>
            <w:vMerge w:val="restart"/>
            <w:tcBorders>
              <w:top w:val="double" w:sz="4" w:space="0" w:color="4F81BD" w:themeColor="accent1"/>
            </w:tcBorders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16" w:type="pct"/>
            <w:tcBorders>
              <w:top w:val="double" w:sz="4" w:space="0" w:color="4F81BD" w:themeColor="accent1"/>
            </w:tcBorders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spacing w:after="6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907" w:type="pct"/>
            <w:tcBorders>
              <w:top w:val="double" w:sz="4" w:space="0" w:color="4F81BD" w:themeColor="accent1"/>
            </w:tcBorders>
          </w:tcPr>
          <w:p w:rsidR="00133DC9" w:rsidRPr="00133DC9" w:rsidRDefault="00133DC9" w:rsidP="00133DC9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1.1.</w:t>
            </w:r>
            <w:r w:rsidRPr="00133DC9">
              <w:rPr>
                <w:rFonts w:eastAsia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</w:tc>
        <w:tc>
          <w:tcPr>
            <w:tcW w:w="936" w:type="pct"/>
            <w:tcBorders>
              <w:top w:val="double" w:sz="4" w:space="0" w:color="4F81BD" w:themeColor="accent1"/>
            </w:tcBorders>
          </w:tcPr>
          <w:p w:rsidR="00133DC9" w:rsidRPr="00133DC9" w:rsidRDefault="00133DC9" w:rsidP="00133DC9">
            <w:pPr>
              <w:pStyle w:val="af"/>
              <w:autoSpaceDE w:val="0"/>
              <w:autoSpaceDN w:val="0"/>
              <w:adjustRightInd w:val="0"/>
              <w:ind w:left="34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33DC9">
              <w:rPr>
                <w:rFonts w:eastAsia="Times New Roman" w:cs="Times New Roman"/>
                <w:lang w:eastAsia="ru-RU"/>
              </w:rPr>
              <w:t xml:space="preserve">письменное обращение с заявкой. </w:t>
            </w:r>
          </w:p>
        </w:tc>
        <w:tc>
          <w:tcPr>
            <w:cnfStyle w:val="000010000000"/>
            <w:tcW w:w="595" w:type="pct"/>
            <w:tcBorders>
              <w:top w:val="double" w:sz="4" w:space="0" w:color="4F81BD" w:themeColor="accent1"/>
            </w:tcBorders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Не ограничен</w:t>
            </w:r>
          </w:p>
        </w:tc>
        <w:tc>
          <w:tcPr>
            <w:tcW w:w="938" w:type="pct"/>
            <w:tcBorders>
              <w:top w:val="double" w:sz="4" w:space="0" w:color="4F81BD" w:themeColor="accent1"/>
            </w:tcBorders>
          </w:tcPr>
          <w:p w:rsidR="00133DC9" w:rsidRPr="00133DC9" w:rsidRDefault="00133DC9" w:rsidP="0041206C">
            <w:pPr>
              <w:cnfStyle w:val="000000100000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Пункты</w:t>
            </w:r>
            <w:r w:rsidRPr="00133DC9">
              <w:rPr>
                <w:rFonts w:cs="Times New Roman"/>
              </w:rPr>
              <w:t xml:space="preserve">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133DC9" w:rsidRPr="00133DC9" w:rsidTr="008C74D1">
        <w:trPr>
          <w:trHeight w:val="86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 xml:space="preserve">При отсутствии сведений и </w:t>
            </w:r>
            <w:r w:rsidRPr="00133DC9">
              <w:rPr>
                <w:rFonts w:eastAsia="Times New Roman" w:cs="Times New Roman"/>
                <w:lang w:eastAsia="ru-RU"/>
              </w:rPr>
              <w:lastRenderedPageBreak/>
              <w:t>документов,  установленных законодательством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1.2</w:t>
            </w:r>
            <w:r w:rsidRPr="00133DC9">
              <w:rPr>
                <w:rFonts w:eastAsia="Times New Roman" w:cs="Times New Roman"/>
                <w:lang w:eastAsia="ru-RU"/>
              </w:rPr>
              <w:t xml:space="preserve">. Сетевая организация направляет уведомление </w:t>
            </w:r>
            <w:r w:rsidRPr="00133DC9">
              <w:rPr>
                <w:rFonts w:eastAsia="Times New Roman" w:cs="Times New Roman"/>
                <w:lang w:eastAsia="ru-RU"/>
              </w:rPr>
              <w:lastRenderedPageBreak/>
              <w:t>заявителю необходимости предоставления недостающих сведений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33DC9">
              <w:rPr>
                <w:rFonts w:eastAsia="Times New Roman" w:cs="Times New Roman"/>
                <w:lang w:eastAsia="ru-RU"/>
              </w:rPr>
              <w:t>и/или документов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33DC9">
              <w:rPr>
                <w:rFonts w:eastAsia="Times New Roman" w:cs="Times New Roman"/>
                <w:lang w:eastAsia="ru-RU"/>
              </w:rPr>
              <w:t>к заявке</w:t>
            </w:r>
          </w:p>
        </w:tc>
        <w:tc>
          <w:tcPr>
            <w:tcW w:w="936" w:type="pct"/>
          </w:tcPr>
          <w:p w:rsidR="00133DC9" w:rsidRPr="00133DC9" w:rsidRDefault="00133DC9" w:rsidP="00133DC9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lastRenderedPageBreak/>
              <w:t xml:space="preserve">Уведомление в письменной форме </w:t>
            </w:r>
            <w:r w:rsidRPr="00133DC9">
              <w:rPr>
                <w:rFonts w:eastAsia="Times New Roman" w:cs="Times New Roman"/>
                <w:lang w:eastAsia="ru-RU"/>
              </w:rPr>
              <w:lastRenderedPageBreak/>
              <w:t>направляется способом</w:t>
            </w:r>
            <w:r w:rsidRPr="00133DC9">
              <w:rPr>
                <w:rFonts w:cs="Times New Roman"/>
              </w:rPr>
              <w:t xml:space="preserve">, позволяющим подтвердить факт получения, или выдача заявителю в офисе </w:t>
            </w:r>
            <w:r>
              <w:rPr>
                <w:rFonts w:cs="Times New Roman"/>
              </w:rPr>
              <w:t xml:space="preserve">лично </w:t>
            </w:r>
            <w:r w:rsidRPr="00133DC9">
              <w:rPr>
                <w:rFonts w:eastAsia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133DC9">
              <w:rPr>
                <w:rFonts w:eastAsia="Times New Roman" w:cs="Times New Roman"/>
                <w:lang w:eastAsia="ru-RU"/>
              </w:rPr>
              <w:lastRenderedPageBreak/>
              <w:t xml:space="preserve">6 рабочих дней после </w:t>
            </w:r>
            <w:r w:rsidRPr="00133DC9">
              <w:rPr>
                <w:rFonts w:eastAsia="Times New Roman" w:cs="Times New Roman"/>
                <w:lang w:eastAsia="ru-RU"/>
              </w:rPr>
              <w:lastRenderedPageBreak/>
              <w:t>получения заявки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cs="Times New Roman"/>
              </w:rPr>
              <w:lastRenderedPageBreak/>
              <w:t xml:space="preserve">Пункт 15 Правил технологического </w:t>
            </w:r>
            <w:r w:rsidRPr="00133DC9">
              <w:rPr>
                <w:rFonts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cnfStyle w:val="000000100000"/>
          <w:trHeight w:val="86"/>
        </w:trPr>
        <w:tc>
          <w:tcPr>
            <w:cnfStyle w:val="001000000000"/>
            <w:tcW w:w="161" w:type="pct"/>
            <w:vMerge w:val="restart"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747" w:type="pct"/>
            <w:vMerge w:val="restar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2.1. </w:t>
            </w:r>
            <w:r w:rsidRPr="00133DC9">
              <w:rPr>
                <w:rFonts w:eastAsia="Times New Roman" w:cs="Times New Roman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trHeight w:val="86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2.2. </w:t>
            </w:r>
            <w:r w:rsidRPr="00133DC9">
              <w:rPr>
                <w:rFonts w:eastAsia="Times New Roman" w:cs="Times New Roman"/>
                <w:lang w:eastAsia="ru-RU"/>
              </w:rPr>
              <w:t>Согласование системным оператором индивидуальных технических условий (при необходимости)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 xml:space="preserve">Письменная форма технических условий, согласованная системным оператором 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133DC9">
              <w:rPr>
                <w:szCs w:val="24"/>
              </w:rPr>
              <w:t>15 дней с даты получения проекта технических условий от АО "Энерго-Альянс"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cnfStyle w:val="000000100000"/>
          <w:trHeight w:val="86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Направление технических условий на согласование  системному оператору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33DC9">
              <w:rPr>
                <w:rFonts w:eastAsia="Times New Roman" w:cs="Times New Roman"/>
                <w:lang w:eastAsia="ru-RU"/>
              </w:rPr>
              <w:t>(в случае когда максимальная мощность свыше 5 МВт)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2.3. </w:t>
            </w:r>
            <w:r w:rsidRPr="00133DC9">
              <w:rPr>
                <w:rFonts w:eastAsia="Times New Roman" w:cs="Times New Roman"/>
                <w:lang w:eastAsia="ru-RU"/>
              </w:rPr>
              <w:t>Направление заявителю уведомления об увеличении срока подготовки договора на ТП в связи с согласованием технических условий с системным оператором (если такое согласование необходимо)</w:t>
            </w:r>
          </w:p>
        </w:tc>
        <w:tc>
          <w:tcPr>
            <w:tcW w:w="936" w:type="pct"/>
          </w:tcPr>
          <w:p w:rsidR="00133DC9" w:rsidRPr="00133DC9" w:rsidRDefault="00133DC9" w:rsidP="003A5D7A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133DC9">
              <w:rPr>
                <w:rFonts w:cs="Times New Roman"/>
              </w:rPr>
              <w:t xml:space="preserve">, позволяющим подтвердить факт получения, или выдача заявителю в офисе </w:t>
            </w:r>
            <w:r w:rsidR="003A5D7A">
              <w:rPr>
                <w:rFonts w:cs="Times New Roman"/>
              </w:rPr>
              <w:t>лично</w:t>
            </w:r>
            <w:r w:rsidRPr="00133DC9">
              <w:rPr>
                <w:rFonts w:cs="Times New Roman"/>
              </w:rPr>
              <w:t xml:space="preserve"> под роспись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trHeight w:val="86"/>
        </w:trPr>
        <w:tc>
          <w:tcPr>
            <w:cnfStyle w:val="001000000000"/>
            <w:tcW w:w="161" w:type="pct"/>
            <w:vMerge w:val="restart"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cnfStyle w:val="000010000000"/>
            <w:tcW w:w="747" w:type="pct"/>
            <w:vMerge w:val="restart"/>
          </w:tcPr>
          <w:p w:rsidR="00133DC9" w:rsidRPr="00133DC9" w:rsidRDefault="00133DC9" w:rsidP="0041206C">
            <w:pPr>
              <w:autoSpaceDE w:val="0"/>
              <w:autoSpaceDN w:val="0"/>
              <w:rPr>
                <w:szCs w:val="24"/>
              </w:rPr>
            </w:pPr>
            <w:r w:rsidRPr="00133DC9">
              <w:rPr>
                <w:szCs w:val="24"/>
              </w:rPr>
              <w:t xml:space="preserve">Заключение соглашенияо порядке взаимодействия сторон до заключения договора об </w:t>
            </w:r>
            <w:r w:rsidRPr="00133DC9">
              <w:rPr>
                <w:szCs w:val="24"/>
              </w:rPr>
              <w:lastRenderedPageBreak/>
              <w:t xml:space="preserve">осуществлении технологического присоединения </w:t>
            </w: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cnfStyle w:val="000000000000"/>
              <w:rPr>
                <w:szCs w:val="24"/>
              </w:rPr>
            </w:pPr>
            <w:r w:rsidRPr="00133DC9">
              <w:rPr>
                <w:szCs w:val="24"/>
              </w:rPr>
              <w:lastRenderedPageBreak/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3.1.</w:t>
            </w:r>
            <w:r w:rsidRPr="00133DC9">
              <w:rPr>
                <w:szCs w:val="24"/>
              </w:rPr>
              <w:t> Подготовка и направление заявителю проекта соглашения</w:t>
            </w:r>
            <w:r w:rsidR="003A5D7A">
              <w:rPr>
                <w:szCs w:val="24"/>
              </w:rPr>
              <w:t xml:space="preserve"> </w:t>
            </w:r>
            <w:r w:rsidRPr="00133DC9">
              <w:rPr>
                <w:szCs w:val="24"/>
              </w:rPr>
              <w:t xml:space="preserve">о порядке взаимодействия сторон до заключения договора об осуществлении </w:t>
            </w:r>
            <w:r w:rsidRPr="00133DC9">
              <w:rPr>
                <w:szCs w:val="24"/>
              </w:rPr>
              <w:lastRenderedPageBreak/>
              <w:t>технологического присоединения</w:t>
            </w:r>
          </w:p>
        </w:tc>
        <w:tc>
          <w:tcPr>
            <w:tcW w:w="936" w:type="pct"/>
          </w:tcPr>
          <w:p w:rsidR="00133DC9" w:rsidRPr="00133DC9" w:rsidRDefault="00133DC9" w:rsidP="003A5D7A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szCs w:val="24"/>
              </w:rPr>
              <w:lastRenderedPageBreak/>
              <w:t xml:space="preserve">Проект соглашения, подписанный со стороны АО "Энерго-Альянс", </w:t>
            </w:r>
            <w:r w:rsidRPr="00133DC9">
              <w:rPr>
                <w:rFonts w:eastAsia="Times New Roman" w:cs="Times New Roman"/>
                <w:lang w:eastAsia="ru-RU"/>
              </w:rPr>
              <w:t>направляется заявителю способом</w:t>
            </w:r>
            <w:r w:rsidRPr="00133DC9">
              <w:rPr>
                <w:rFonts w:cs="Times New Roman"/>
              </w:rPr>
              <w:t xml:space="preserve">, позволяющим подтвердить факт получения, или выдается </w:t>
            </w:r>
            <w:r w:rsidRPr="00133DC9">
              <w:rPr>
                <w:rFonts w:cs="Times New Roman"/>
              </w:rPr>
              <w:lastRenderedPageBreak/>
              <w:t xml:space="preserve">заявителю в офисе </w:t>
            </w:r>
            <w:r w:rsidR="003A5D7A">
              <w:rPr>
                <w:rFonts w:cs="Times New Roman"/>
              </w:rPr>
              <w:t xml:space="preserve">лично </w:t>
            </w:r>
            <w:r w:rsidRPr="00133DC9">
              <w:rPr>
                <w:rFonts w:cs="Times New Roman"/>
              </w:rPr>
              <w:t>под роспись.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lastRenderedPageBreak/>
              <w:t>Не регламентируется НПА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cnfStyle w:val="000000100000"/>
          <w:trHeight w:val="86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cnfStyle w:val="000000100000"/>
              <w:rPr>
                <w:szCs w:val="24"/>
              </w:rPr>
            </w:pP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3.2</w:t>
            </w:r>
            <w:r w:rsidRPr="00133DC9">
              <w:rPr>
                <w:rFonts w:eastAsia="Times New Roman" w:cs="Times New Roman"/>
                <w:lang w:eastAsia="ru-RU"/>
              </w:rPr>
              <w:t>. </w:t>
            </w:r>
            <w:r w:rsidRPr="00133DC9">
              <w:rPr>
                <w:rFonts w:cs="Times New Roman"/>
              </w:rPr>
              <w:t xml:space="preserve">в ОАО «МРСК </w:t>
            </w:r>
            <w:r w:rsidRPr="00133DC9">
              <w:rPr>
                <w:rFonts w:eastAsia="Times New Roman" w:cs="Times New Roman"/>
                <w:lang w:eastAsia="ru-RU"/>
              </w:rPr>
              <w:t>П</w:t>
            </w:r>
            <w:r w:rsidRPr="00133DC9">
              <w:rPr>
                <w:rFonts w:cs="Times New Roman"/>
              </w:rPr>
              <w:t>одписание заявителем проекта соглашения и направление 1 экземпляраУрала».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П</w:t>
            </w:r>
            <w:r w:rsidRPr="00133DC9">
              <w:rPr>
                <w:rFonts w:cs="Times New Roman"/>
              </w:rPr>
              <w:t>одписанный экземпляр соглашения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Не регламентируется НПА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trHeight w:val="86"/>
        </w:trPr>
        <w:tc>
          <w:tcPr>
            <w:cnfStyle w:val="001000000000"/>
            <w:tcW w:w="161" w:type="pct"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cnfStyle w:val="000010000000"/>
            <w:tcW w:w="747" w:type="pct"/>
          </w:tcPr>
          <w:p w:rsidR="00133DC9" w:rsidRPr="00133DC9" w:rsidRDefault="00133DC9" w:rsidP="0041206C">
            <w:pPr>
              <w:autoSpaceDE w:val="0"/>
              <w:autoSpaceDN w:val="0"/>
              <w:rPr>
                <w:szCs w:val="24"/>
              </w:rPr>
            </w:pPr>
            <w:r w:rsidRPr="00133DC9">
              <w:rPr>
                <w:rFonts w:cs="Times New Roman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cnfStyle w:val="000000000000"/>
              <w:rPr>
                <w:szCs w:val="24"/>
              </w:rPr>
            </w:pP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4.1.</w:t>
            </w:r>
            <w:r w:rsidRPr="00133DC9">
              <w:rPr>
                <w:rFonts w:cs="Times New Roman"/>
              </w:rPr>
              <w:t xml:space="preserve"> Заявление об установлении платы за технологическое присоединение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Заявление в письменной форме направляется способом</w:t>
            </w:r>
            <w:r w:rsidRPr="00133DC9">
              <w:rPr>
                <w:rFonts w:cs="Times New Roman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cs="Times New Roman"/>
              </w:rPr>
              <w:t>Не позднее 30 дней  после получения заявки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30(1)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cnfStyle w:val="000000100000"/>
          <w:trHeight w:val="86"/>
        </w:trPr>
        <w:tc>
          <w:tcPr>
            <w:cnfStyle w:val="001000000000"/>
            <w:tcW w:w="161" w:type="pct"/>
            <w:vMerge w:val="restart"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cnfStyle w:val="000010000000"/>
            <w:tcW w:w="747" w:type="pct"/>
            <w:vMerge w:val="restar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5.1.</w:t>
            </w:r>
            <w:r w:rsidRPr="00133DC9">
              <w:rPr>
                <w:rFonts w:eastAsia="Times New Roman" w:cs="Times New Roman"/>
                <w:lang w:eastAsia="ru-RU"/>
              </w:rPr>
              <w:t> Направление почтой (выдача при очном посещении офиса обслуживания) АО "Энерго-Альянс"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936" w:type="pct"/>
          </w:tcPr>
          <w:p w:rsidR="00133DC9" w:rsidRPr="00133DC9" w:rsidRDefault="00133DC9" w:rsidP="003A5D7A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Письменная форма проекта договора, подписанного со стороны АО "Энерго-Альянс", направляется способом</w:t>
            </w:r>
            <w:r w:rsidRPr="00133DC9">
              <w:rPr>
                <w:rFonts w:cs="Times New Roman"/>
              </w:rPr>
              <w:t xml:space="preserve">, позволяющим подтвердить факт получения, или выдача заявителю в офисе </w:t>
            </w:r>
            <w:r w:rsidR="003A5D7A">
              <w:rPr>
                <w:rFonts w:cs="Times New Roman"/>
              </w:rPr>
              <w:t>лично</w:t>
            </w:r>
            <w:r w:rsidRPr="00133DC9">
              <w:rPr>
                <w:rFonts w:cs="Times New Roman"/>
              </w:rPr>
              <w:t xml:space="preserve"> (под роспись в получении)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</w:t>
            </w:r>
            <w:r w:rsidRPr="00133DC9">
              <w:rPr>
                <w:rFonts w:eastAsia="Times New Roman" w:cs="Times New Roman"/>
                <w:lang w:eastAsia="ru-RU"/>
              </w:rPr>
              <w:lastRenderedPageBreak/>
              <w:t>го регулирования тарифов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trHeight w:val="86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907" w:type="pct"/>
          </w:tcPr>
          <w:p w:rsidR="00133DC9" w:rsidRPr="00133DC9" w:rsidRDefault="00133DC9" w:rsidP="003A5D7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5.2</w:t>
            </w:r>
            <w:r w:rsidRPr="00133DC9">
              <w:rPr>
                <w:rFonts w:eastAsia="Times New Roman" w:cs="Times New Roman"/>
                <w:lang w:eastAsia="ru-RU"/>
              </w:rPr>
              <w:t>. П</w:t>
            </w:r>
            <w:r w:rsidRPr="00133DC9">
              <w:rPr>
                <w:rFonts w:cs="Times New Roman"/>
              </w:rPr>
              <w:t>одписание заявителем двух  экземпляров проекта договора и направление в АО "Энерго-Альянс"    (или</w:t>
            </w:r>
            <w:r w:rsidR="003A5D7A">
              <w:rPr>
                <w:rFonts w:cs="Times New Roman"/>
              </w:rPr>
              <w:t xml:space="preserve"> </w:t>
            </w:r>
            <w:r w:rsidRPr="00133DC9">
              <w:rPr>
                <w:rFonts w:cs="Times New Roman"/>
              </w:rPr>
              <w:t>представлени</w:t>
            </w:r>
            <w:r w:rsidR="003A5D7A">
              <w:rPr>
                <w:rFonts w:cs="Times New Roman"/>
              </w:rPr>
              <w:t xml:space="preserve"> </w:t>
            </w:r>
            <w:r w:rsidRPr="00133DC9">
              <w:rPr>
                <w:rFonts w:cs="Times New Roman"/>
              </w:rPr>
              <w:t xml:space="preserve">в офис </w:t>
            </w:r>
            <w:r w:rsidR="003A5D7A">
              <w:rPr>
                <w:rFonts w:cs="Times New Roman"/>
              </w:rPr>
              <w:t>лично</w:t>
            </w:r>
            <w:r w:rsidRPr="00133DC9">
              <w:rPr>
                <w:rFonts w:cs="Times New Roman"/>
              </w:rPr>
              <w:t>) одного  экземпляра АО "Энерго-Альянс" с приложением к нему документов, подтверждающих полномочия лица, подписавшего такой договор (если ранее они не предоставлялись)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Письменная форма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В случае не</w:t>
            </w:r>
            <w:r w:rsidR="003A5D7A">
              <w:rPr>
                <w:rFonts w:eastAsia="Times New Roman" w:cs="Times New Roman"/>
                <w:lang w:eastAsia="ru-RU"/>
              </w:rPr>
              <w:t xml:space="preserve"> </w:t>
            </w:r>
            <w:r w:rsidRPr="00133DC9">
              <w:rPr>
                <w:rFonts w:eastAsia="Times New Roman" w:cs="Times New Roman"/>
                <w:lang w:eastAsia="ru-RU"/>
              </w:rPr>
              <w:t>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cnfStyle w:val="000000100000"/>
          <w:trHeight w:val="86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cs="Times New Roman"/>
              </w:rPr>
              <w:t>В случае несогласия заявителя с представленным АО "Энерго-Альянс" проектом договора и (или) несоответствия его Правилам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5.3.</w:t>
            </w:r>
            <w:r w:rsidRPr="00133DC9">
              <w:rPr>
                <w:rFonts w:cs="Times New Roman"/>
              </w:rPr>
              <w:t>Заявитель направляет в АО "Энерго-Альянс" мотивированный отказ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Письменная форма мотивированного отказа, (протокол разногласий к договору)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cs="Times New Roman"/>
              </w:rPr>
              <w:t>в течение 30 дней со дня получения подписанного АО "Энерго-Альянс"</w:t>
            </w:r>
            <w:r w:rsidR="003A5D7A">
              <w:rPr>
                <w:rFonts w:cs="Times New Roman"/>
              </w:rPr>
              <w:t xml:space="preserve"> </w:t>
            </w:r>
            <w:r w:rsidRPr="00133DC9">
              <w:rPr>
                <w:rFonts w:cs="Times New Roman"/>
              </w:rPr>
              <w:t>проекта договора и технических условий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trHeight w:val="86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 xml:space="preserve">Поступление в адрес АО "Энерго-Альянс"от заявителя мотивированного отказ от подписания </w:t>
            </w:r>
            <w:r w:rsidRPr="00133DC9">
              <w:rPr>
                <w:rFonts w:cs="Times New Roman"/>
              </w:rPr>
              <w:lastRenderedPageBreak/>
              <w:t>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3A5D7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5.4</w:t>
            </w:r>
            <w:r w:rsidR="003A5D7A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133DC9">
              <w:rPr>
                <w:rFonts w:eastAsia="Times New Roman" w:cs="Times New Roman"/>
                <w:lang w:eastAsia="ru-RU"/>
              </w:rPr>
              <w:t>Направление почтой (выдача при очном посещении) АО "Энерго-Альянс" откорректированного проекта договора об осуществлении</w:t>
            </w:r>
            <w:r w:rsidR="003A5D7A">
              <w:rPr>
                <w:rFonts w:eastAsia="Times New Roman" w:cs="Times New Roman"/>
                <w:lang w:eastAsia="ru-RU"/>
              </w:rPr>
              <w:t xml:space="preserve"> </w:t>
            </w:r>
            <w:r w:rsidR="003A5D7A">
              <w:rPr>
                <w:rFonts w:eastAsia="Times New Roman" w:cs="Times New Roman"/>
                <w:lang w:eastAsia="ru-RU"/>
              </w:rPr>
              <w:lastRenderedPageBreak/>
              <w:t>технологического присоединения</w:t>
            </w:r>
            <w:r w:rsidRPr="00133DC9">
              <w:rPr>
                <w:rFonts w:eastAsia="Times New Roman" w:cs="Times New Roman"/>
                <w:lang w:eastAsia="ru-RU"/>
              </w:rPr>
              <w:t xml:space="preserve"> с  техническими условиями (или 2 экз. подписанного протокола урегулирования разногласий или 1 экз. протокола разногласий к договору – в случае получения от заявителя протокола разногласий к договору)</w:t>
            </w:r>
          </w:p>
        </w:tc>
        <w:tc>
          <w:tcPr>
            <w:tcW w:w="936" w:type="pct"/>
          </w:tcPr>
          <w:p w:rsidR="00133DC9" w:rsidRPr="00133DC9" w:rsidRDefault="00133DC9" w:rsidP="003A5D7A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lastRenderedPageBreak/>
              <w:t xml:space="preserve">Письменная форма проекта договора (протокола урегулирования разногласий и протокола разногласий), подписанного со стороны </w:t>
            </w:r>
            <w:r w:rsidRPr="00133DC9">
              <w:rPr>
                <w:rFonts w:eastAsia="Times New Roman" w:cs="Times New Roman"/>
                <w:lang w:eastAsia="ru-RU"/>
              </w:rPr>
              <w:lastRenderedPageBreak/>
              <w:t>АО "Энерго-Альянс", направляется способом</w:t>
            </w:r>
            <w:r w:rsidRPr="00133DC9">
              <w:rPr>
                <w:rFonts w:cs="Times New Roman"/>
              </w:rPr>
              <w:t xml:space="preserve">, позволяющим подтвердить факт получения, или выдача заявителю </w:t>
            </w:r>
            <w:r w:rsidR="003A5D7A">
              <w:rPr>
                <w:rFonts w:cs="Times New Roman"/>
              </w:rPr>
              <w:t>лично</w:t>
            </w:r>
            <w:r w:rsidRPr="00133DC9">
              <w:rPr>
                <w:rFonts w:cs="Times New Roman"/>
              </w:rPr>
              <w:t xml:space="preserve"> под роспись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lastRenderedPageBreak/>
              <w:t xml:space="preserve">5 рабочих дней с даты получения от заявителя мотивированного требования о приведении </w:t>
            </w:r>
            <w:r w:rsidRPr="00133DC9">
              <w:rPr>
                <w:rFonts w:eastAsia="Times New Roman" w:cs="Times New Roman"/>
                <w:lang w:eastAsia="ru-RU"/>
              </w:rPr>
              <w:lastRenderedPageBreak/>
              <w:t>проекта договора в соответствие с Правилами ТП</w:t>
            </w:r>
          </w:p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(30 дней с даты получения протокола разногласий к договору – ст. 445 ГК РФ)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 xml:space="preserve">ст. 445 Гражданского </w:t>
            </w:r>
            <w:r w:rsidRPr="00133DC9">
              <w:rPr>
                <w:rFonts w:cs="Times New Roman"/>
              </w:rPr>
              <w:lastRenderedPageBreak/>
              <w:t>Кодекса РФ</w:t>
            </w:r>
          </w:p>
        </w:tc>
      </w:tr>
      <w:tr w:rsidR="00133DC9" w:rsidRPr="00133DC9" w:rsidTr="008C74D1">
        <w:trPr>
          <w:cnfStyle w:val="000000100000"/>
          <w:trHeight w:val="86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Договор ТП подписан сторонами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5.5</w:t>
            </w:r>
            <w:r w:rsidRPr="00133DC9">
              <w:rPr>
                <w:rFonts w:eastAsia="Times New Roman" w:cs="Times New Roman"/>
                <w:lang w:eastAsia="ru-RU"/>
              </w:rPr>
              <w:t>. </w:t>
            </w:r>
            <w:r w:rsidRPr="00133DC9">
              <w:rPr>
                <w:rFonts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 заявителем документов.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В письменной или электронной форме</w:t>
            </w:r>
          </w:p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trHeight w:val="695"/>
        </w:trPr>
        <w:tc>
          <w:tcPr>
            <w:cnfStyle w:val="001000000000"/>
            <w:tcW w:w="161" w:type="pct"/>
            <w:vMerge w:val="restart"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cnfStyle w:val="000010000000"/>
            <w:tcW w:w="747" w:type="pct"/>
            <w:vMerge w:val="restar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16" w:type="pct"/>
            <w:vMerge w:val="restar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6.1</w:t>
            </w:r>
            <w:r w:rsidRPr="00133DC9">
              <w:rPr>
                <w:rFonts w:eastAsia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В соответствии с условиями договора</w:t>
            </w:r>
          </w:p>
        </w:tc>
        <w:tc>
          <w:tcPr>
            <w:tcW w:w="938" w:type="pct"/>
            <w:vMerge w:val="restar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6.2</w:t>
            </w:r>
            <w:r w:rsidRPr="00133DC9">
              <w:rPr>
                <w:rFonts w:eastAsia="Times New Roman" w:cs="Times New Roman"/>
                <w:lang w:eastAsia="ru-RU"/>
              </w:rPr>
              <w:t>. </w:t>
            </w:r>
            <w:r w:rsidRPr="00133DC9">
              <w:rPr>
                <w:rFonts w:cs="Times New Roman"/>
              </w:rPr>
              <w:t>Выполнение АО "Энерго-Альянс"</w:t>
            </w:r>
            <w:r w:rsidR="003A5D7A">
              <w:rPr>
                <w:rFonts w:cs="Times New Roman"/>
              </w:rPr>
              <w:t xml:space="preserve"> </w:t>
            </w:r>
            <w:r w:rsidRPr="00133DC9">
              <w:rPr>
                <w:rFonts w:cs="Times New Roman"/>
              </w:rPr>
              <w:t>мероприятий, предусмотренных договором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В соответствии с условиями договора</w:t>
            </w:r>
          </w:p>
        </w:tc>
        <w:tc>
          <w:tcPr>
            <w:tcW w:w="938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</w:p>
        </w:tc>
      </w:tr>
      <w:tr w:rsidR="00133DC9" w:rsidRPr="00133DC9" w:rsidTr="008C74D1">
        <w:trPr>
          <w:trHeight w:val="695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6.3</w:t>
            </w:r>
            <w:r w:rsidRPr="00133DC9">
              <w:rPr>
                <w:rFonts w:eastAsia="Times New Roman" w:cs="Times New Roman"/>
                <w:lang w:eastAsia="ru-RU"/>
              </w:rPr>
              <w:t>. </w:t>
            </w:r>
            <w:r w:rsidRPr="00133DC9">
              <w:rPr>
                <w:rFonts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В соответствии с условиями договора</w:t>
            </w:r>
          </w:p>
        </w:tc>
        <w:tc>
          <w:tcPr>
            <w:tcW w:w="938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</w:tr>
      <w:tr w:rsidR="00133DC9" w:rsidRPr="00133DC9" w:rsidTr="008C74D1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6.4</w:t>
            </w:r>
            <w:r w:rsidRPr="00133DC9">
              <w:rPr>
                <w:rFonts w:eastAsia="Times New Roman" w:cs="Times New Roman"/>
                <w:lang w:eastAsia="ru-RU"/>
              </w:rPr>
              <w:t>.</w:t>
            </w:r>
            <w:r w:rsidRPr="00133DC9">
              <w:rPr>
                <w:rFonts w:cs="Times New Roman"/>
              </w:rPr>
              <w:t>Направление уведомления заявителем АО "Энерго-Альянс"о выполнении технических условий с пакетом необходимых документов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После выполнения технических условий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trHeight w:val="695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 xml:space="preserve">При необходимости согласования АО "Энерго-Альянс"технических условий с системным оператором 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6.5</w:t>
            </w:r>
            <w:r w:rsidRPr="00133DC9">
              <w:rPr>
                <w:rFonts w:eastAsia="Times New Roman" w:cs="Times New Roman"/>
                <w:lang w:eastAsia="ru-RU"/>
              </w:rPr>
              <w:t>.Направление АО "Энерго-Альянс"</w:t>
            </w:r>
            <w:r w:rsidR="003A5D7A">
              <w:rPr>
                <w:rFonts w:eastAsia="Times New Roman" w:cs="Times New Roman"/>
                <w:lang w:eastAsia="ru-RU"/>
              </w:rPr>
              <w:t xml:space="preserve"> </w:t>
            </w:r>
            <w:r w:rsidRPr="00133DC9">
              <w:rPr>
                <w:rFonts w:cs="Times New Roman"/>
              </w:rPr>
              <w:t>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 xml:space="preserve">Копии уведомления заявителя с необходимым пакетом документов </w:t>
            </w:r>
            <w:r w:rsidRPr="00133DC9">
              <w:rPr>
                <w:rFonts w:eastAsia="Times New Roman" w:cs="Times New Roman"/>
                <w:lang w:eastAsia="ru-RU"/>
              </w:rPr>
              <w:t>способом</w:t>
            </w:r>
            <w:r w:rsidRPr="00133DC9">
              <w:rPr>
                <w:rFonts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В течение 2 дней со дня получения от заявителя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cnfStyle w:val="000000100000"/>
          <w:trHeight w:val="695"/>
        </w:trPr>
        <w:tc>
          <w:tcPr>
            <w:cnfStyle w:val="001000000000"/>
            <w:tcW w:w="161" w:type="pct"/>
            <w:vMerge w:val="restart"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cnfStyle w:val="000010000000"/>
            <w:tcW w:w="747" w:type="pct"/>
            <w:vMerge w:val="restar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Проверка выполнения технических условий</w:t>
            </w: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Направление   заявителем в АО "Энерго-Альянс"уведомления о выполнении технических условий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7.1.</w:t>
            </w:r>
            <w:r w:rsidRPr="00133DC9">
              <w:rPr>
                <w:rFonts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</w:t>
            </w:r>
            <w:r w:rsidRPr="00133DC9">
              <w:rPr>
                <w:rFonts w:cs="Times New Roman"/>
              </w:rPr>
              <w:lastRenderedPageBreak/>
              <w:t>Меропр</w:t>
            </w:r>
            <w:bookmarkStart w:id="0" w:name="_GoBack"/>
            <w:bookmarkEnd w:id="0"/>
            <w:r w:rsidRPr="00133DC9">
              <w:rPr>
                <w:rFonts w:cs="Times New Roman"/>
              </w:rPr>
              <w:t>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lastRenderedPageBreak/>
              <w:t xml:space="preserve">Акт о выполнении технических условий, при наличии замечаний – перечень замечаний. Выдаются заявителю под роспись.  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в течение 10 дней со дня получения от заявителя документов</w:t>
            </w:r>
          </w:p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trHeight w:val="695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7.2.</w:t>
            </w:r>
            <w:r w:rsidRPr="00133DC9">
              <w:rPr>
                <w:rFonts w:cs="Times New Roman"/>
              </w:rPr>
              <w:t> Согласование с субъектом оперативно-диспетчерского управления Акта о выполнении технических условий, при наличии замечаний – перечня замечаний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</w:pPr>
            <w:r w:rsidRPr="00133DC9">
              <w:rPr>
                <w:rFonts w:cs="Times New Roman"/>
              </w:rPr>
              <w:t>В письменной форме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в течение 25 дней со дня поступления уведомления от заявителя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97, 102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cs="Times New Roman"/>
              </w:rPr>
              <w:t>В случае невыполнения заявителем требований технических условий. Получение от заявителя АО "Энерго-Альянс"уведомления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7.3.</w:t>
            </w:r>
            <w:r w:rsidRPr="00133DC9">
              <w:rPr>
                <w:rFonts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 xml:space="preserve">Акт о выполнении технических условий. </w:t>
            </w:r>
          </w:p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trHeight w:val="695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7.4.</w:t>
            </w:r>
            <w:r w:rsidRPr="00133DC9">
              <w:rPr>
                <w:rFonts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</w:t>
            </w:r>
            <w:r w:rsidRPr="00133DC9">
              <w:rPr>
                <w:rFonts w:cs="Times New Roman"/>
              </w:rPr>
              <w:lastRenderedPageBreak/>
              <w:t>эксплуатацию объектов заявителя.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</w:pPr>
            <w:r w:rsidRPr="00133DC9">
              <w:rPr>
                <w:rFonts w:cs="Times New Roman"/>
              </w:rPr>
              <w:lastRenderedPageBreak/>
              <w:t>Письменное разрешение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в течение 5 дней со дня оформления акта осмотра (обследования) электроустанов</w:t>
            </w:r>
            <w:r w:rsidRPr="00133DC9">
              <w:rPr>
                <w:rFonts w:cs="Times New Roman"/>
              </w:rPr>
              <w:lastRenderedPageBreak/>
              <w:t>ок заявителя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lastRenderedPageBreak/>
              <w:t xml:space="preserve">Пп. «г» пункта 7, пункт 18(3) Правил технологического присоединения энергопринимающих устройств потребителей </w:t>
            </w:r>
            <w:r w:rsidRPr="00133DC9">
              <w:rPr>
                <w:rFonts w:cs="Times New Roman"/>
              </w:rPr>
              <w:lastRenderedPageBreak/>
              <w:t>электрической энергии</w:t>
            </w:r>
          </w:p>
        </w:tc>
      </w:tr>
      <w:tr w:rsidR="00133DC9" w:rsidRPr="00133DC9" w:rsidTr="008C74D1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Имеется разрешения органа федерального государственного энергетического надзора на допуск в эксплуатацию объектов заявителя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7.5.</w:t>
            </w:r>
            <w:r w:rsidRPr="00133DC9">
              <w:rPr>
                <w:rFonts w:cs="Times New Roman"/>
              </w:rPr>
              <w:t xml:space="preserve"> Прием в эксплуатацию прибора учета.</w:t>
            </w:r>
          </w:p>
          <w:p w:rsidR="00133DC9" w:rsidRPr="00133DC9" w:rsidRDefault="00133DC9" w:rsidP="0041206C">
            <w:pPr>
              <w:autoSpaceDE w:val="0"/>
              <w:autoSpaceDN w:val="0"/>
              <w:adjustRightInd w:val="0"/>
              <w:outlineLvl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Подготовка и подписание сторонами</w:t>
            </w:r>
            <w:r w:rsidR="003A5D7A">
              <w:rPr>
                <w:rFonts w:cs="Times New Roman"/>
              </w:rPr>
              <w:t xml:space="preserve"> </w:t>
            </w:r>
            <w:r w:rsidRPr="00133DC9">
              <w:rPr>
                <w:rFonts w:cs="Times New Roman"/>
              </w:rPr>
              <w:t>Акта допуска в эксплуатацию прибора учета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hyperlink r:id="rId8" w:history="1">
              <w:r w:rsidRPr="00133DC9">
                <w:rPr>
                  <w:rFonts w:cs="Times New Roman"/>
                </w:rPr>
                <w:t>Акт</w:t>
              </w:r>
            </w:hyperlink>
            <w:r w:rsidRPr="00133DC9">
              <w:rPr>
                <w:rFonts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В день проведения проверки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33DC9">
              <w:rPr>
                <w:rFonts w:eastAsia="Times New Roman" w:cs="Times New Roman"/>
                <w:lang w:eastAsia="ru-RU"/>
              </w:rPr>
              <w:t>Раздел Х</w:t>
            </w:r>
            <w:r w:rsidR="003A5D7A">
              <w:rPr>
                <w:rFonts w:eastAsia="Times New Roman" w:cs="Times New Roman"/>
                <w:lang w:eastAsia="ru-RU"/>
              </w:rPr>
              <w:t xml:space="preserve"> </w:t>
            </w:r>
            <w:r w:rsidRPr="00133DC9">
              <w:rPr>
                <w:rFonts w:eastAsia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Pr="00133DC9">
              <w:rPr>
                <w:rStyle w:val="af3"/>
                <w:rFonts w:eastAsia="Times New Roman" w:cs="Times New Roman"/>
                <w:lang w:eastAsia="ru-RU"/>
              </w:rPr>
              <w:footnoteReference w:id="3"/>
            </w:r>
          </w:p>
        </w:tc>
      </w:tr>
      <w:tr w:rsidR="00133DC9" w:rsidRPr="00133DC9" w:rsidTr="008C74D1">
        <w:trPr>
          <w:trHeight w:val="695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  <w:vAlign w:val="center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7.6.</w:t>
            </w:r>
            <w:r w:rsidR="008C74D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133DC9">
              <w:rPr>
                <w:rFonts w:cs="Times New Roman"/>
              </w:rPr>
              <w:t>Подготовка и направление(выдача) заявителю Акта о выполнении технических условий в 2 экземплярах</w:t>
            </w:r>
          </w:p>
        </w:tc>
        <w:tc>
          <w:tcPr>
            <w:tcW w:w="936" w:type="pct"/>
          </w:tcPr>
          <w:p w:rsidR="00133DC9" w:rsidRPr="00133DC9" w:rsidRDefault="00133DC9" w:rsidP="008C74D1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 xml:space="preserve">Акт о выполнении технических условий в письменной форме направляется  </w:t>
            </w:r>
            <w:r w:rsidRPr="00133DC9">
              <w:rPr>
                <w:rFonts w:eastAsia="Times New Roman" w:cs="Times New Roman"/>
                <w:lang w:eastAsia="ru-RU"/>
              </w:rPr>
              <w:t>способом</w:t>
            </w:r>
            <w:r w:rsidRPr="00133DC9">
              <w:rPr>
                <w:rFonts w:cs="Times New Roman"/>
              </w:rPr>
              <w:t xml:space="preserve">, позволяющим подтвердить факт получения, или выдаются заявителю в офисе </w:t>
            </w:r>
            <w:r w:rsidR="008C74D1">
              <w:rPr>
                <w:rFonts w:cs="Times New Roman"/>
              </w:rPr>
              <w:t>лично</w:t>
            </w:r>
            <w:r w:rsidRPr="00133DC9">
              <w:rPr>
                <w:rFonts w:cs="Times New Roman"/>
              </w:rPr>
              <w:t xml:space="preserve"> под роспись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3-дневный срок после проведения осмотра</w:t>
            </w:r>
          </w:p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cnfStyle w:val="000000100000"/>
          <w:trHeight w:val="695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  <w:vAlign w:val="center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 xml:space="preserve">Предоставление заявителю </w:t>
            </w:r>
            <w:r w:rsidRPr="00133DC9">
              <w:rPr>
                <w:rFonts w:cs="Times New Roman"/>
              </w:rPr>
              <w:t>акта о выполнении технических условий</w:t>
            </w:r>
            <w:r w:rsidRPr="00133DC9">
              <w:rPr>
                <w:rFonts w:eastAsia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 xml:space="preserve">7.7. </w:t>
            </w:r>
            <w:r w:rsidRPr="00133DC9">
              <w:rPr>
                <w:rFonts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Подписанный заявителем Акт о выполнении технических условий в письменной форме  в 1 экземпляре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В течение 5 дней со дня получения на подписание акта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trHeight w:val="695"/>
        </w:trPr>
        <w:tc>
          <w:tcPr>
            <w:cnfStyle w:val="001000000000"/>
            <w:tcW w:w="161" w:type="pct"/>
            <w:vMerge w:val="restart"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cnfStyle w:val="000010000000"/>
            <w:tcW w:w="747" w:type="pct"/>
            <w:vMerge w:val="restar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 xml:space="preserve">Присоединение объектов заявителя и подписание актов, </w:t>
            </w:r>
            <w:r w:rsidRPr="00133DC9">
              <w:rPr>
                <w:szCs w:val="24"/>
              </w:rPr>
              <w:t>подтверждающих  технологическое присоединение</w:t>
            </w: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 xml:space="preserve">Подписанные сторонами (при необходимости согласованные системным оператором) акты о </w:t>
            </w:r>
            <w:r w:rsidRPr="00133DC9">
              <w:rPr>
                <w:rFonts w:cs="Times New Roman"/>
              </w:rPr>
              <w:lastRenderedPageBreak/>
              <w:t>выполнении технических условий, о допуске приборов учета в эксплуатацию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8.1</w:t>
            </w:r>
            <w:r w:rsidR="008C74D1">
              <w:rPr>
                <w:rFonts w:eastAsia="Times New Roman" w:cs="Times New Roman"/>
                <w:b/>
                <w:bCs/>
                <w:lang w:eastAsia="ru-RU"/>
              </w:rPr>
              <w:t>.</w:t>
            </w:r>
            <w:r w:rsidRPr="00133DC9">
              <w:rPr>
                <w:rFonts w:cs="Times New Roman"/>
              </w:rPr>
              <w:t> Фактическое присоединение объектов заявителя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В соответствии с условиями договора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cnfStyle w:val="000000100000"/>
          <w:trHeight w:val="270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  <w:vAlign w:val="center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8.2.</w:t>
            </w:r>
            <w:r w:rsidRPr="00133DC9">
              <w:rPr>
                <w:rFonts w:cs="Times New Roman"/>
              </w:rPr>
              <w:t xml:space="preserve"> Оформление АО "Энерго-Альянс"</w:t>
            </w:r>
            <w:r w:rsidR="008C74D1">
              <w:rPr>
                <w:rFonts w:cs="Times New Roman"/>
              </w:rPr>
              <w:t xml:space="preserve"> </w:t>
            </w:r>
            <w:r w:rsidRPr="00133DC9">
              <w:rPr>
                <w:rFonts w:cs="Times New Roman"/>
              </w:rPr>
              <w:t xml:space="preserve">и направление (выдача) заявителю: </w:t>
            </w:r>
          </w:p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Акта об осуществлении технологического присоединения;</w:t>
            </w:r>
          </w:p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Акт согласования технологической и (или) аварийной брони (в случае если составление такого акта предусмотрено)</w:t>
            </w:r>
          </w:p>
        </w:tc>
        <w:tc>
          <w:tcPr>
            <w:tcW w:w="936" w:type="pct"/>
          </w:tcPr>
          <w:p w:rsidR="00133DC9" w:rsidRPr="00133DC9" w:rsidRDefault="00133DC9" w:rsidP="008C74D1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Подписанные со стороны АО "Энерго-Альянс"</w:t>
            </w:r>
            <w:r w:rsidR="008C74D1">
              <w:rPr>
                <w:rFonts w:cs="Times New Roman"/>
              </w:rPr>
              <w:t xml:space="preserve"> </w:t>
            </w:r>
            <w:r w:rsidRPr="00133DC9">
              <w:rPr>
                <w:rFonts w:cs="Times New Roman"/>
              </w:rPr>
              <w:t xml:space="preserve">Акты в письменной форме направляется </w:t>
            </w:r>
            <w:r w:rsidRPr="00133DC9">
              <w:rPr>
                <w:rFonts w:eastAsia="Times New Roman" w:cs="Times New Roman"/>
                <w:lang w:eastAsia="ru-RU"/>
              </w:rPr>
              <w:t>способом</w:t>
            </w:r>
            <w:r w:rsidRPr="00133DC9">
              <w:rPr>
                <w:rFonts w:cs="Times New Roman"/>
              </w:rPr>
              <w:t>, позволяющим подтвердить факт получения, или выдае</w:t>
            </w:r>
            <w:r w:rsidR="008C74D1">
              <w:rPr>
                <w:rFonts w:cs="Times New Roman"/>
              </w:rPr>
              <w:t>тся заявителю в офисе лично</w:t>
            </w:r>
            <w:r w:rsidRPr="00133DC9">
              <w:rPr>
                <w:rFonts w:cs="Times New Roman"/>
              </w:rPr>
              <w:t xml:space="preserve"> под роспись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cs="Times New Roman"/>
              </w:rPr>
              <w:t>В течение 3-х рабочих дней со дня фактического присоединения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133DC9">
              <w:rPr>
                <w:rFonts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33DC9" w:rsidRPr="00133DC9" w:rsidTr="008C74D1">
        <w:trPr>
          <w:trHeight w:val="695"/>
        </w:trPr>
        <w:tc>
          <w:tcPr>
            <w:cnfStyle w:val="001000000000"/>
            <w:tcW w:w="161" w:type="pct"/>
            <w:vMerge/>
          </w:tcPr>
          <w:p w:rsidR="00133DC9" w:rsidRPr="00133DC9" w:rsidRDefault="00133DC9" w:rsidP="0041206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47" w:type="pct"/>
            <w:vMerge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1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Подписанный сторонами</w:t>
            </w:r>
          </w:p>
          <w:p w:rsidR="00133DC9" w:rsidRPr="00133DC9" w:rsidRDefault="00133DC9" w:rsidP="0041206C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133DC9">
              <w:rPr>
                <w:rFonts w:eastAsia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/>
            <w:tcW w:w="907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33DC9">
              <w:rPr>
                <w:rFonts w:eastAsia="Times New Roman" w:cs="Times New Roman"/>
                <w:b/>
                <w:bCs/>
                <w:lang w:eastAsia="ru-RU"/>
              </w:rPr>
              <w:t>8.3.</w:t>
            </w:r>
            <w:r w:rsidR="008C74D1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133DC9">
              <w:rPr>
                <w:rFonts w:cs="Times New Roman"/>
              </w:rPr>
              <w:t>Направление АО "Энерго-Альянс"</w:t>
            </w:r>
            <w:r w:rsidR="008C74D1">
              <w:rPr>
                <w:rFonts w:cs="Times New Roman"/>
              </w:rPr>
              <w:t xml:space="preserve"> </w:t>
            </w:r>
            <w:r w:rsidRPr="00133DC9">
              <w:rPr>
                <w:rFonts w:cs="Times New Roman"/>
              </w:rPr>
              <w:t>подписанного с  заявителем копии акта</w:t>
            </w:r>
            <w:r w:rsidR="008C74D1">
              <w:rPr>
                <w:rFonts w:cs="Times New Roman"/>
              </w:rPr>
              <w:t xml:space="preserve"> </w:t>
            </w:r>
            <w:r w:rsidRPr="00133DC9">
              <w:rPr>
                <w:rFonts w:eastAsia="Times New Roman" w:cs="Times New Roman"/>
                <w:lang w:eastAsia="ru-RU"/>
              </w:rPr>
              <w:t>об осуществлении технологического присоединения</w:t>
            </w:r>
            <w:r w:rsidRPr="00133DC9">
              <w:rPr>
                <w:rFonts w:cs="Times New Roman"/>
              </w:rPr>
              <w:t xml:space="preserve"> в энергосбытовую организацию</w:t>
            </w:r>
          </w:p>
        </w:tc>
        <w:tc>
          <w:tcPr>
            <w:tcW w:w="936" w:type="pct"/>
          </w:tcPr>
          <w:p w:rsidR="00133DC9" w:rsidRPr="00133DC9" w:rsidRDefault="00133DC9" w:rsidP="0041206C">
            <w:pPr>
              <w:autoSpaceDE w:val="0"/>
              <w:autoSpaceDN w:val="0"/>
              <w:adjustRightInd w:val="0"/>
              <w:jc w:val="center"/>
              <w:outlineLvl w:val="0"/>
              <w:cnfStyle w:val="000000000000"/>
            </w:pPr>
            <w:r w:rsidRPr="00133DC9">
              <w:rPr>
                <w:rFonts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595" w:type="pct"/>
          </w:tcPr>
          <w:p w:rsidR="00133DC9" w:rsidRPr="00133DC9" w:rsidRDefault="00133DC9" w:rsidP="0041206C">
            <w:r w:rsidRPr="00133DC9">
              <w:rPr>
                <w:rFonts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38" w:type="pct"/>
          </w:tcPr>
          <w:p w:rsidR="00133DC9" w:rsidRPr="00133DC9" w:rsidRDefault="00133DC9" w:rsidP="0041206C">
            <w:pPr>
              <w:cnfStyle w:val="000000000000"/>
            </w:pPr>
            <w:r w:rsidRPr="00133DC9">
              <w:rPr>
                <w:rFonts w:cs="Times New Roman"/>
              </w:rPr>
              <w:t>Пункт 19 (1) Правил технологического присоединения энергопринимающихустройств потребителей электрической энергии</w:t>
            </w:r>
          </w:p>
        </w:tc>
      </w:tr>
    </w:tbl>
    <w:p w:rsidR="008C74D1" w:rsidRDefault="008C74D1" w:rsidP="008C74D1">
      <w:pPr>
        <w:autoSpaceDE w:val="0"/>
        <w:autoSpaceDN w:val="0"/>
        <w:adjustRightInd w:val="0"/>
        <w:rPr>
          <w:b/>
          <w:szCs w:val="24"/>
        </w:rPr>
      </w:pPr>
    </w:p>
    <w:p w:rsidR="008C74D1" w:rsidRPr="005D4435" w:rsidRDefault="008C74D1" w:rsidP="008C74D1">
      <w:pPr>
        <w:autoSpaceDE w:val="0"/>
        <w:autoSpaceDN w:val="0"/>
        <w:adjustRightInd w:val="0"/>
        <w:rPr>
          <w:szCs w:val="24"/>
        </w:rPr>
      </w:pPr>
      <w:r w:rsidRPr="005D4435">
        <w:rPr>
          <w:b/>
          <w:szCs w:val="24"/>
        </w:rPr>
        <w:t>КОНТАКТНАЯ ИНФОРМАЦИЯ ДЛЯ НАПРАВЛЕНИЯ ОБРАЩЕНИИЙ:</w:t>
      </w:r>
    </w:p>
    <w:p w:rsidR="008C74D1" w:rsidRPr="005D4435" w:rsidRDefault="008C74D1" w:rsidP="008C74D1">
      <w:pPr>
        <w:autoSpaceDE w:val="0"/>
        <w:autoSpaceDN w:val="0"/>
        <w:adjustRightInd w:val="0"/>
      </w:pPr>
      <w:r w:rsidRPr="005D4435">
        <w:t>Номер телефона АО «Энерго-Альянс» 8(34265)22534</w:t>
      </w:r>
    </w:p>
    <w:p w:rsidR="008C74D1" w:rsidRPr="005D4435" w:rsidRDefault="008C74D1" w:rsidP="008C74D1">
      <w:pPr>
        <w:autoSpaceDE w:val="0"/>
        <w:autoSpaceDN w:val="0"/>
        <w:adjustRightInd w:val="0"/>
      </w:pPr>
      <w:r w:rsidRPr="005D4435">
        <w:t xml:space="preserve">Адрес электронной почты АО «Энерго-Альянс»: </w:t>
      </w:r>
      <w:r w:rsidRPr="005D4435">
        <w:rPr>
          <w:lang w:val="en-US"/>
        </w:rPr>
        <w:t>dgkes</w:t>
      </w:r>
      <w:r w:rsidRPr="005D4435">
        <w:t>@</w:t>
      </w:r>
      <w:r w:rsidRPr="005D4435">
        <w:rPr>
          <w:lang w:val="en-US"/>
        </w:rPr>
        <w:t>yandex</w:t>
      </w:r>
      <w:r w:rsidRPr="005D4435">
        <w:t>.ru</w:t>
      </w:r>
    </w:p>
    <w:p w:rsidR="008C74D1" w:rsidRPr="005D4435" w:rsidRDefault="008C74D1" w:rsidP="008C74D1">
      <w:pPr>
        <w:autoSpaceDE w:val="0"/>
        <w:autoSpaceDN w:val="0"/>
        <w:adjustRightInd w:val="0"/>
      </w:pPr>
      <w:r w:rsidRPr="005D4435">
        <w:t>Уполномоченный орган исполнительной власти, осуществляющий надзорные функции за деятельностью АО «Энерго-Альянс»:</w:t>
      </w:r>
    </w:p>
    <w:p w:rsidR="00402388" w:rsidRPr="00133DC9" w:rsidRDefault="008C74D1" w:rsidP="008C74D1">
      <w:pPr>
        <w:autoSpaceDE w:val="0"/>
        <w:autoSpaceDN w:val="0"/>
        <w:adjustRightInd w:val="0"/>
        <w:rPr>
          <w:szCs w:val="24"/>
        </w:rPr>
      </w:pPr>
      <w:r w:rsidRPr="005D4435">
        <w:t xml:space="preserve">Управление Федеральной антимонопольной службы по Пермскому краю </w:t>
      </w:r>
      <w:hyperlink r:id="rId9" w:history="1">
        <w:r w:rsidRPr="005D4435">
          <w:t>http://perm.fas.gov.ru/</w:t>
        </w:r>
      </w:hyperlink>
      <w:r w:rsidRPr="005D4435">
        <w:t>, (342) 23-51-200</w:t>
      </w:r>
    </w:p>
    <w:sectPr w:rsidR="00402388" w:rsidRPr="00133DC9" w:rsidSect="00133DC9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8" w:right="1526" w:bottom="707" w:left="1134" w:header="284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98" w:rsidRDefault="00C37F98" w:rsidP="001229F1">
      <w:r>
        <w:separator/>
      </w:r>
    </w:p>
  </w:endnote>
  <w:endnote w:type="continuationSeparator" w:id="1">
    <w:p w:rsidR="00C37F98" w:rsidRDefault="00C37F98" w:rsidP="0012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8664"/>
      <w:docPartObj>
        <w:docPartGallery w:val="Page Numbers (Bottom of Page)"/>
        <w:docPartUnique/>
      </w:docPartObj>
    </w:sdtPr>
    <w:sdtContent>
      <w:p w:rsidR="000007AA" w:rsidRDefault="00B97EA2">
        <w:pPr>
          <w:pStyle w:val="a5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4" type="#_x0000_t5" style="position:absolute;left:0;text-align:left;margin-left:1428.9pt;margin-top:0;width:142.3pt;height:121.9pt;z-index:251663872;mso-position-horizontal:right;mso-position-horizontal-relative:page;mso-position-vertical:bottom;mso-position-vertical-relative:page" adj="21600" fillcolor="red" stroked="f">
              <v:fill color2="fill lighten(51)" angle="-135" focusposition=".5,.5" focussize="" method="linear sigma" type="gradient"/>
              <v:textbox style="mso-next-textbox:#_x0000_s2054">
                <w:txbxContent>
                  <w:p w:rsidR="000007AA" w:rsidRDefault="000007AA">
                    <w:pPr>
                      <w:jc w:val="center"/>
                      <w:rPr>
                        <w:sz w:val="22"/>
                      </w:rPr>
                    </w:pPr>
                  </w:p>
                  <w:p w:rsidR="000007AA" w:rsidRPr="000007AA" w:rsidRDefault="00B97EA2">
                    <w:pPr>
                      <w:jc w:val="center"/>
                      <w:rPr>
                        <w:sz w:val="22"/>
                      </w:rPr>
                    </w:pPr>
                    <w:r w:rsidRPr="000007AA">
                      <w:rPr>
                        <w:sz w:val="22"/>
                      </w:rPr>
                      <w:fldChar w:fldCharType="begin"/>
                    </w:r>
                    <w:r w:rsidR="000007AA" w:rsidRPr="000007AA">
                      <w:rPr>
                        <w:sz w:val="22"/>
                      </w:rPr>
                      <w:instrText xml:space="preserve"> PAGE    \* MERGEFORMAT </w:instrText>
                    </w:r>
                    <w:r w:rsidRPr="000007AA">
                      <w:rPr>
                        <w:sz w:val="22"/>
                      </w:rPr>
                      <w:fldChar w:fldCharType="separate"/>
                    </w:r>
                    <w:r w:rsidR="008C74D1" w:rsidRPr="008C74D1">
                      <w:rPr>
                        <w:rFonts w:asciiTheme="majorHAnsi" w:hAnsiTheme="majorHAnsi"/>
                        <w:noProof/>
                        <w:color w:val="FFFFFF" w:themeColor="background1"/>
                        <w:sz w:val="22"/>
                      </w:rPr>
                      <w:t>1</w:t>
                    </w:r>
                    <w:r w:rsidRPr="000007AA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98" w:rsidRDefault="00C37F98" w:rsidP="001229F1">
      <w:r>
        <w:separator/>
      </w:r>
    </w:p>
  </w:footnote>
  <w:footnote w:type="continuationSeparator" w:id="1">
    <w:p w:rsidR="00C37F98" w:rsidRDefault="00C37F98" w:rsidP="001229F1">
      <w:r>
        <w:continuationSeparator/>
      </w:r>
    </w:p>
  </w:footnote>
  <w:footnote w:id="2">
    <w:p w:rsidR="00133DC9" w:rsidRPr="00DC5093" w:rsidRDefault="00133DC9" w:rsidP="00133DC9">
      <w:pPr>
        <w:pStyle w:val="af1"/>
        <w:jc w:val="both"/>
        <w:rPr>
          <w:sz w:val="22"/>
          <w:szCs w:val="22"/>
        </w:rPr>
      </w:pPr>
      <w:r w:rsidRPr="00DC5093">
        <w:rPr>
          <w:rStyle w:val="af3"/>
          <w:sz w:val="22"/>
          <w:szCs w:val="22"/>
        </w:rPr>
        <w:footnoteRef/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133DC9" w:rsidRDefault="00133DC9" w:rsidP="00133DC9">
      <w:pPr>
        <w:autoSpaceDE w:val="0"/>
        <w:autoSpaceDN w:val="0"/>
        <w:adjustRightInd w:val="0"/>
      </w:pPr>
      <w:r>
        <w:rPr>
          <w:rStyle w:val="af3"/>
        </w:rPr>
        <w:footnoteRef/>
      </w:r>
      <w:r w:rsidRPr="00A33D8A">
        <w:rPr>
          <w:rFonts w:eastAsia="Times New Roman"/>
          <w:lang w:eastAsia="ru-RU"/>
        </w:rPr>
        <w:t>Основ</w:t>
      </w:r>
      <w:r>
        <w:rPr>
          <w:rFonts w:eastAsia="Times New Roman"/>
          <w:lang w:eastAsia="ru-RU"/>
        </w:rPr>
        <w:t>ных положений</w:t>
      </w:r>
      <w:r w:rsidRPr="00CC1A85">
        <w:rPr>
          <w:rFonts w:eastAsia="Times New Roman"/>
          <w:lang w:eastAsia="ru-RU"/>
        </w:rPr>
        <w:t xml:space="preserve"> функционирования розничных рынков электрической энергии, утвержденные </w:t>
      </w:r>
      <w:r w:rsidRPr="00CC1A85">
        <w:t>постановлением Правительства РФ от 04.05.2012 № 442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B97E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6" o:spid="_x0000_s2052" type="#_x0000_t75" style="position:absolute;left:0;text-align:left;margin-left:0;margin-top:0;width:467.55pt;height:584.45pt;z-index:-251658752;mso-position-horizontal:center;mso-position-horizontal-relative:margin;mso-position-vertical:center;mso-position-vertical-relative:margin" o:allowincell="f">
          <v:imagedata r:id="rId1" o:title="Опора ЛЭП У35-Mod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B97EA2" w:rsidP="000368B4">
    <w:pPr>
      <w:pStyle w:val="a3"/>
      <w:tabs>
        <w:tab w:val="clear" w:pos="4677"/>
        <w:tab w:val="clear" w:pos="9355"/>
        <w:tab w:val="center" w:pos="6521"/>
      </w:tabs>
      <w:jc w:val="left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7" o:spid="_x0000_s2053" type="#_x0000_t75" style="position:absolute;margin-left:300.35pt;margin-top:-25.95pt;width:469.8pt;height:533.4pt;z-index:-251657728;mso-position-horizontal-relative:margin;mso-position-vertical-relative:margin" o:allowincell="f">
          <v:imagedata r:id="rId1" o:title="Опора ЛЭП У35-Model" gain="19661f" blacklevel="22938f"/>
          <w10:wrap anchorx="margin" anchory="margin"/>
        </v:shape>
      </w:pict>
    </w:r>
    <w:r w:rsidR="009C5DA3">
      <w:rPr>
        <w:i/>
        <w:noProof/>
        <w:sz w:val="20"/>
        <w:szCs w:val="20"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-367030</wp:posOffset>
          </wp:positionH>
          <wp:positionV relativeFrom="margin">
            <wp:posOffset>-816610</wp:posOffset>
          </wp:positionV>
          <wp:extent cx="1962150" cy="714375"/>
          <wp:effectExtent l="19050" t="0" r="0" b="0"/>
          <wp:wrapSquare wrapText="bothSides"/>
          <wp:docPr id="13" name="Рисунок 13" descr="Логотип энерго-альянс 2 13 верс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Логотип энерго-альянс 2 13 версия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40" t="27599" r="4836" b="2584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7AA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7" name="Рисунок 2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Default="000007AA" w:rsidP="001229F1">
    <w:pPr>
      <w:pStyle w:val="a3"/>
      <w:jc w:val="center"/>
      <w:rPr>
        <w:i/>
        <w:sz w:val="20"/>
        <w:szCs w:val="20"/>
      </w:rPr>
    </w:pPr>
  </w:p>
  <w:p w:rsidR="000007AA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8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Pr="001229F1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9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Default="000007AA">
    <w:pPr>
      <w:pStyle w:val="a3"/>
    </w:pPr>
    <w:r>
      <w:rPr>
        <w:noProof/>
        <w:lang w:eastAsia="ru-RU"/>
      </w:rPr>
      <w:drawing>
        <wp:inline distT="0" distB="0" distL="0" distR="0">
          <wp:extent cx="5934075" cy="7419975"/>
          <wp:effectExtent l="19050" t="0" r="9525" b="0"/>
          <wp:docPr id="40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B97E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5" o:spid="_x0000_s2051" type="#_x0000_t75" style="position:absolute;left:0;text-align:left;margin-left:0;margin-top:0;width:467.55pt;height:584.45pt;z-index:-251659776;mso-position-horizontal:center;mso-position-horizontal-relative:margin;mso-position-vertical:center;mso-position-vertical-relative:margin" o:allowincell="f">
          <v:imagedata r:id="rId1" o:title="Опора ЛЭП У35-Mode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A74"/>
    <w:multiLevelType w:val="hybridMultilevel"/>
    <w:tmpl w:val="61F8C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0444EC"/>
    <w:multiLevelType w:val="multilevel"/>
    <w:tmpl w:val="A554FD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5E9088C"/>
    <w:multiLevelType w:val="hybridMultilevel"/>
    <w:tmpl w:val="09CEA69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9A71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EC4811"/>
    <w:multiLevelType w:val="hybridMultilevel"/>
    <w:tmpl w:val="CD467664"/>
    <w:lvl w:ilvl="0" w:tplc="473401CC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17630"/>
    <w:multiLevelType w:val="hybridMultilevel"/>
    <w:tmpl w:val="A64E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B06"/>
    <w:multiLevelType w:val="hybridMultilevel"/>
    <w:tmpl w:val="1A64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B1799"/>
    <w:multiLevelType w:val="multilevel"/>
    <w:tmpl w:val="DD72D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0D45942"/>
    <w:multiLevelType w:val="multilevel"/>
    <w:tmpl w:val="F8EE8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C4D6704"/>
    <w:multiLevelType w:val="multilevel"/>
    <w:tmpl w:val="42D8B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111E37"/>
    <w:multiLevelType w:val="hybridMultilevel"/>
    <w:tmpl w:val="9230B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1774D"/>
    <w:multiLevelType w:val="multilevel"/>
    <w:tmpl w:val="8B4C8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2F60EC"/>
    <w:multiLevelType w:val="multilevel"/>
    <w:tmpl w:val="225815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EE7FED"/>
    <w:multiLevelType w:val="multilevel"/>
    <w:tmpl w:val="0338C6F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4">
    <w:nsid w:val="67E34D13"/>
    <w:multiLevelType w:val="multilevel"/>
    <w:tmpl w:val="0C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drawingGridHorizontalSpacing w:val="120"/>
  <w:displayHorizontalDrawingGridEvery w:val="2"/>
  <w:characterSpacingControl w:val="doNotCompress"/>
  <w:hdrShapeDefaults>
    <o:shapedefaults v:ext="edit" spidmax="8194">
      <o:colormru v:ext="edit" colors="#0202e4"/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29F1"/>
    <w:rsid w:val="000007AA"/>
    <w:rsid w:val="00001B17"/>
    <w:rsid w:val="000030CF"/>
    <w:rsid w:val="000121F7"/>
    <w:rsid w:val="00030B64"/>
    <w:rsid w:val="000368B4"/>
    <w:rsid w:val="000750FE"/>
    <w:rsid w:val="0008749E"/>
    <w:rsid w:val="000977BA"/>
    <w:rsid w:val="000A0F95"/>
    <w:rsid w:val="000C6B03"/>
    <w:rsid w:val="000D4B5A"/>
    <w:rsid w:val="000D7916"/>
    <w:rsid w:val="000E1893"/>
    <w:rsid w:val="000E530B"/>
    <w:rsid w:val="000E579B"/>
    <w:rsid w:val="000F2D78"/>
    <w:rsid w:val="000F4ABC"/>
    <w:rsid w:val="00104EFE"/>
    <w:rsid w:val="001071A1"/>
    <w:rsid w:val="00116113"/>
    <w:rsid w:val="001229F1"/>
    <w:rsid w:val="00123EC9"/>
    <w:rsid w:val="00133DC9"/>
    <w:rsid w:val="00141876"/>
    <w:rsid w:val="001A5399"/>
    <w:rsid w:val="001B2C2B"/>
    <w:rsid w:val="001C11E8"/>
    <w:rsid w:val="001D508E"/>
    <w:rsid w:val="00220755"/>
    <w:rsid w:val="00226B97"/>
    <w:rsid w:val="0024295B"/>
    <w:rsid w:val="00250A1F"/>
    <w:rsid w:val="002519A8"/>
    <w:rsid w:val="00274FC9"/>
    <w:rsid w:val="002E5753"/>
    <w:rsid w:val="00305D0D"/>
    <w:rsid w:val="003117AC"/>
    <w:rsid w:val="00331DD4"/>
    <w:rsid w:val="00343FD3"/>
    <w:rsid w:val="00351E57"/>
    <w:rsid w:val="00355829"/>
    <w:rsid w:val="00355D83"/>
    <w:rsid w:val="00372C94"/>
    <w:rsid w:val="00395ACC"/>
    <w:rsid w:val="00397644"/>
    <w:rsid w:val="003A5D7A"/>
    <w:rsid w:val="003A797B"/>
    <w:rsid w:val="003F5E14"/>
    <w:rsid w:val="00402388"/>
    <w:rsid w:val="0046531C"/>
    <w:rsid w:val="00466D6B"/>
    <w:rsid w:val="00475256"/>
    <w:rsid w:val="00475BAB"/>
    <w:rsid w:val="00487A0E"/>
    <w:rsid w:val="004900CD"/>
    <w:rsid w:val="00496524"/>
    <w:rsid w:val="004C6AF3"/>
    <w:rsid w:val="00502344"/>
    <w:rsid w:val="005066F5"/>
    <w:rsid w:val="00523910"/>
    <w:rsid w:val="00526514"/>
    <w:rsid w:val="00532643"/>
    <w:rsid w:val="00546D82"/>
    <w:rsid w:val="005514BE"/>
    <w:rsid w:val="005565F3"/>
    <w:rsid w:val="005607CE"/>
    <w:rsid w:val="00570DFA"/>
    <w:rsid w:val="0058687C"/>
    <w:rsid w:val="005B1F0B"/>
    <w:rsid w:val="005B4AAB"/>
    <w:rsid w:val="005B6D3C"/>
    <w:rsid w:val="005C4E2B"/>
    <w:rsid w:val="005D5D4F"/>
    <w:rsid w:val="005E7076"/>
    <w:rsid w:val="00600A53"/>
    <w:rsid w:val="00605F9E"/>
    <w:rsid w:val="00611636"/>
    <w:rsid w:val="006259E8"/>
    <w:rsid w:val="0065294E"/>
    <w:rsid w:val="006707C6"/>
    <w:rsid w:val="006747C8"/>
    <w:rsid w:val="006761B1"/>
    <w:rsid w:val="00683977"/>
    <w:rsid w:val="006968B2"/>
    <w:rsid w:val="006A046B"/>
    <w:rsid w:val="006B583C"/>
    <w:rsid w:val="006C250A"/>
    <w:rsid w:val="006E022D"/>
    <w:rsid w:val="00701DA2"/>
    <w:rsid w:val="007551A6"/>
    <w:rsid w:val="007636A3"/>
    <w:rsid w:val="00783FEC"/>
    <w:rsid w:val="00785042"/>
    <w:rsid w:val="007B63BC"/>
    <w:rsid w:val="007C0035"/>
    <w:rsid w:val="007E5E2E"/>
    <w:rsid w:val="007F0741"/>
    <w:rsid w:val="007F1B1D"/>
    <w:rsid w:val="008006CE"/>
    <w:rsid w:val="0080702C"/>
    <w:rsid w:val="00811C14"/>
    <w:rsid w:val="00824633"/>
    <w:rsid w:val="0084259D"/>
    <w:rsid w:val="008432B4"/>
    <w:rsid w:val="00845981"/>
    <w:rsid w:val="0084601B"/>
    <w:rsid w:val="008712C9"/>
    <w:rsid w:val="00887383"/>
    <w:rsid w:val="00895DDC"/>
    <w:rsid w:val="008C74D1"/>
    <w:rsid w:val="00904E45"/>
    <w:rsid w:val="00914AEB"/>
    <w:rsid w:val="009351C2"/>
    <w:rsid w:val="00946FA1"/>
    <w:rsid w:val="0098613A"/>
    <w:rsid w:val="009877F6"/>
    <w:rsid w:val="009969A1"/>
    <w:rsid w:val="009A34E2"/>
    <w:rsid w:val="009A48DC"/>
    <w:rsid w:val="009B5C1E"/>
    <w:rsid w:val="009C3A91"/>
    <w:rsid w:val="009C5DA3"/>
    <w:rsid w:val="009E3FD2"/>
    <w:rsid w:val="009F3E29"/>
    <w:rsid w:val="00A3480A"/>
    <w:rsid w:val="00A46CB5"/>
    <w:rsid w:val="00A53D07"/>
    <w:rsid w:val="00A56063"/>
    <w:rsid w:val="00A741E7"/>
    <w:rsid w:val="00A8398D"/>
    <w:rsid w:val="00A84CFB"/>
    <w:rsid w:val="00A90AAA"/>
    <w:rsid w:val="00AA51E8"/>
    <w:rsid w:val="00AC078E"/>
    <w:rsid w:val="00AD418E"/>
    <w:rsid w:val="00AD45A7"/>
    <w:rsid w:val="00AE6F5E"/>
    <w:rsid w:val="00B06B3A"/>
    <w:rsid w:val="00B12E60"/>
    <w:rsid w:val="00B171C4"/>
    <w:rsid w:val="00B20D78"/>
    <w:rsid w:val="00B21591"/>
    <w:rsid w:val="00B21D3C"/>
    <w:rsid w:val="00B2693D"/>
    <w:rsid w:val="00B57F21"/>
    <w:rsid w:val="00B660DE"/>
    <w:rsid w:val="00B97EA2"/>
    <w:rsid w:val="00BA12E7"/>
    <w:rsid w:val="00BB1C2B"/>
    <w:rsid w:val="00BB3942"/>
    <w:rsid w:val="00BB4624"/>
    <w:rsid w:val="00BD0291"/>
    <w:rsid w:val="00BD183F"/>
    <w:rsid w:val="00BD7C56"/>
    <w:rsid w:val="00BE2942"/>
    <w:rsid w:val="00BE3768"/>
    <w:rsid w:val="00BF775F"/>
    <w:rsid w:val="00C3115D"/>
    <w:rsid w:val="00C36D38"/>
    <w:rsid w:val="00C37F98"/>
    <w:rsid w:val="00C43A67"/>
    <w:rsid w:val="00C53BFB"/>
    <w:rsid w:val="00C70013"/>
    <w:rsid w:val="00C81904"/>
    <w:rsid w:val="00C97E36"/>
    <w:rsid w:val="00CB1541"/>
    <w:rsid w:val="00CC64F9"/>
    <w:rsid w:val="00CE04ED"/>
    <w:rsid w:val="00D26622"/>
    <w:rsid w:val="00D70BE6"/>
    <w:rsid w:val="00D97181"/>
    <w:rsid w:val="00DC746B"/>
    <w:rsid w:val="00DD0516"/>
    <w:rsid w:val="00E000A2"/>
    <w:rsid w:val="00E01A13"/>
    <w:rsid w:val="00E56F60"/>
    <w:rsid w:val="00E57EEB"/>
    <w:rsid w:val="00E74400"/>
    <w:rsid w:val="00E93950"/>
    <w:rsid w:val="00EB367E"/>
    <w:rsid w:val="00EB37D4"/>
    <w:rsid w:val="00EB5356"/>
    <w:rsid w:val="00ED5697"/>
    <w:rsid w:val="00EE0DD6"/>
    <w:rsid w:val="00EF6CAB"/>
    <w:rsid w:val="00F15458"/>
    <w:rsid w:val="00F31B37"/>
    <w:rsid w:val="00F42396"/>
    <w:rsid w:val="00F61581"/>
    <w:rsid w:val="00F70767"/>
    <w:rsid w:val="00FB037C"/>
    <w:rsid w:val="00FB4D3B"/>
    <w:rsid w:val="00FC22B6"/>
    <w:rsid w:val="00FD0A4B"/>
    <w:rsid w:val="00FD24B9"/>
    <w:rsid w:val="00FE1D90"/>
    <w:rsid w:val="00FE5925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202e4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D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643"/>
    <w:pPr>
      <w:keepNext/>
      <w:numPr>
        <w:numId w:val="9"/>
      </w:numPr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643"/>
    <w:pPr>
      <w:keepNext/>
      <w:outlineLvl w:val="1"/>
    </w:pPr>
    <w:rPr>
      <w:rFonts w:eastAsia="Times New Roman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9F1"/>
  </w:style>
  <w:style w:type="paragraph" w:styleId="a5">
    <w:name w:val="footer"/>
    <w:basedOn w:val="a"/>
    <w:link w:val="a6"/>
    <w:uiPriority w:val="99"/>
    <w:unhideWhenUsed/>
    <w:rsid w:val="00122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9F1"/>
  </w:style>
  <w:style w:type="paragraph" w:styleId="a7">
    <w:name w:val="Balloon Text"/>
    <w:basedOn w:val="a"/>
    <w:link w:val="a8"/>
    <w:uiPriority w:val="99"/>
    <w:semiHidden/>
    <w:unhideWhenUsed/>
    <w:rsid w:val="0012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2E7"/>
    <w:pPr>
      <w:widowControl w:val="0"/>
      <w:autoSpaceDE w:val="0"/>
      <w:autoSpaceDN w:val="0"/>
      <w:spacing w:line="276" w:lineRule="auto"/>
      <w:ind w:firstLine="709"/>
      <w:jc w:val="both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8432B4"/>
  </w:style>
  <w:style w:type="character" w:styleId="a9">
    <w:name w:val="Hyperlink"/>
    <w:basedOn w:val="a0"/>
    <w:uiPriority w:val="99"/>
    <w:semiHidden/>
    <w:unhideWhenUsed/>
    <w:rsid w:val="008432B4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868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8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87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8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87C"/>
    <w:rPr>
      <w:b/>
      <w:bCs/>
    </w:rPr>
  </w:style>
  <w:style w:type="paragraph" w:styleId="af">
    <w:name w:val="List Paragraph"/>
    <w:basedOn w:val="a"/>
    <w:uiPriority w:val="34"/>
    <w:qFormat/>
    <w:rsid w:val="00E57EEB"/>
    <w:pPr>
      <w:ind w:left="708"/>
    </w:pPr>
  </w:style>
  <w:style w:type="character" w:customStyle="1" w:styleId="w">
    <w:name w:val="w"/>
    <w:basedOn w:val="a0"/>
    <w:rsid w:val="00BD183F"/>
  </w:style>
  <w:style w:type="character" w:customStyle="1" w:styleId="10">
    <w:name w:val="Заголовок 1 Знак"/>
    <w:basedOn w:val="a0"/>
    <w:link w:val="1"/>
    <w:uiPriority w:val="9"/>
    <w:rsid w:val="00532643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2643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030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59"/>
    <w:rsid w:val="00B21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343FD3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43FD3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343FD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43F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m.fas.gov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1433-DF7C-4BAA-90A7-FC3DD38C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взаимодействия  с АДГП</vt:lpstr>
    </vt:vector>
  </TitlesOfParts>
  <Manager>Копылова Юлия Леонидовна</Manager>
  <Company>ОАО "ДГКЭС"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взаимодействия  с АДГП</dc:title>
  <dc:subject>Взаимодействие с АДГП</dc:subject>
  <dc:creator>Копылова Юлия Леонидовна</dc:creator>
  <cp:lastModifiedBy>7-2-1</cp:lastModifiedBy>
  <cp:revision>4</cp:revision>
  <cp:lastPrinted>2017-09-08T06:31:00Z</cp:lastPrinted>
  <dcterms:created xsi:type="dcterms:W3CDTF">2017-11-29T07:21:00Z</dcterms:created>
  <dcterms:modified xsi:type="dcterms:W3CDTF">2017-11-29T07:59:00Z</dcterms:modified>
  <cp:category>ПТО</cp:category>
</cp:coreProperties>
</file>